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horzAnchor="margin" w:tblpXSpec="center" w:tblpY="2881"/>
        <w:tblW w:w="4000" w:type="pct"/>
        <w:tblBorders>
          <w:left w:val="single" w:sz="18" w:space="0" w:color="4F81BD"/>
        </w:tblBorders>
        <w:tblLook w:val="04A0"/>
      </w:tblPr>
      <w:tblGrid>
        <w:gridCol w:w="8347"/>
      </w:tblGrid>
      <w:tr w:rsidR="00D26BFD" w:rsidRPr="00635BB9" w:rsidTr="00D26BFD">
        <w:tc>
          <w:tcPr>
            <w:tcW w:w="7668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D26BFD" w:rsidRDefault="00D26BFD" w:rsidP="00D26BFD">
            <w:pPr>
              <w:pStyle w:val="a4"/>
              <w:rPr>
                <w:rFonts w:ascii="Cambria" w:hAnsi="Cambria"/>
              </w:rPr>
            </w:pPr>
          </w:p>
        </w:tc>
      </w:tr>
      <w:tr w:rsidR="00D26BFD" w:rsidRPr="00635BB9" w:rsidTr="00D26BFD">
        <w:tc>
          <w:tcPr>
            <w:tcW w:w="7668" w:type="dxa"/>
          </w:tcPr>
          <w:p w:rsidR="00D26BFD" w:rsidRPr="00A7462B" w:rsidRDefault="00D26BFD" w:rsidP="00CD498E">
            <w:pPr>
              <w:pStyle w:val="a4"/>
              <w:jc w:val="center"/>
              <w:rPr>
                <w:rFonts w:ascii="Times New Roman" w:hAnsi="Times New Roman"/>
                <w:color w:val="4F81BD"/>
                <w:sz w:val="80"/>
                <w:szCs w:val="80"/>
              </w:rPr>
            </w:pPr>
            <w:r w:rsidRPr="00A7462B">
              <w:rPr>
                <w:rFonts w:ascii="Times New Roman" w:hAnsi="Times New Roman"/>
                <w:color w:val="4F81BD"/>
                <w:sz w:val="80"/>
                <w:szCs w:val="80"/>
              </w:rPr>
              <w:t>Путеводитель по</w:t>
            </w:r>
            <w:r w:rsidR="00CD498E" w:rsidRPr="00A7462B">
              <w:rPr>
                <w:rFonts w:ascii="Times New Roman" w:hAnsi="Times New Roman"/>
                <w:color w:val="4F81BD"/>
                <w:sz w:val="80"/>
                <w:szCs w:val="80"/>
              </w:rPr>
              <w:t xml:space="preserve"> улицам </w:t>
            </w:r>
            <w:r w:rsidRPr="00A7462B">
              <w:rPr>
                <w:rFonts w:ascii="Times New Roman" w:hAnsi="Times New Roman"/>
                <w:color w:val="4F81BD"/>
                <w:sz w:val="80"/>
                <w:szCs w:val="80"/>
              </w:rPr>
              <w:t xml:space="preserve"> деревн</w:t>
            </w:r>
            <w:r w:rsidR="00CD498E" w:rsidRPr="00A7462B">
              <w:rPr>
                <w:rFonts w:ascii="Times New Roman" w:hAnsi="Times New Roman"/>
                <w:color w:val="4F81BD"/>
                <w:sz w:val="80"/>
                <w:szCs w:val="80"/>
              </w:rPr>
              <w:t>и</w:t>
            </w:r>
            <w:r w:rsidRPr="00A7462B">
              <w:rPr>
                <w:rFonts w:ascii="Times New Roman" w:hAnsi="Times New Roman"/>
                <w:color w:val="4F81BD"/>
                <w:sz w:val="80"/>
                <w:szCs w:val="80"/>
              </w:rPr>
              <w:t xml:space="preserve"> Поречье</w:t>
            </w:r>
          </w:p>
        </w:tc>
      </w:tr>
      <w:tr w:rsidR="00D26BFD" w:rsidRPr="00635BB9" w:rsidTr="00D26BFD">
        <w:tc>
          <w:tcPr>
            <w:tcW w:w="7668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EC5158" w:rsidRDefault="00EC5158" w:rsidP="00EC5158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A7462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Конкурс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A7462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историко-краеведческих работ среди учащихся </w:t>
            </w:r>
          </w:p>
          <w:p w:rsidR="00D26BFD" w:rsidRPr="00A7462B" w:rsidRDefault="00EC5158" w:rsidP="00EC5158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«Это нашей истории строки»</w:t>
            </w:r>
            <w:r w:rsidRPr="00A7462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A7462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D26BFD" w:rsidRPr="00BB4340" w:rsidRDefault="00D26BFD" w:rsidP="00D26BFD">
      <w:pPr>
        <w:shd w:val="clear" w:color="auto" w:fill="FFFFFF"/>
        <w:tabs>
          <w:tab w:val="left" w:pos="851"/>
        </w:tabs>
        <w:spacing w:after="0" w:line="240" w:lineRule="auto"/>
        <w:ind w:left="992" w:hanging="45"/>
        <w:jc w:val="center"/>
        <w:rPr>
          <w:sz w:val="24"/>
          <w:szCs w:val="24"/>
        </w:rPr>
      </w:pPr>
      <w:r w:rsidRPr="00BB4340">
        <w:rPr>
          <w:sz w:val="24"/>
          <w:szCs w:val="24"/>
        </w:rPr>
        <w:t>МУНИЦИПАЛЬНОЕ ОБРАЗОВАТЕЛЬНОЕ УЧРЕЖДЕНИЕ</w:t>
      </w:r>
    </w:p>
    <w:p w:rsidR="00D26BFD" w:rsidRPr="00BB4340" w:rsidRDefault="00D26BFD" w:rsidP="00D26BFD">
      <w:pPr>
        <w:shd w:val="clear" w:color="auto" w:fill="FFFFFF"/>
        <w:tabs>
          <w:tab w:val="left" w:pos="851"/>
        </w:tabs>
        <w:spacing w:after="0" w:line="240" w:lineRule="auto"/>
        <w:ind w:left="992" w:hanging="45"/>
        <w:jc w:val="center"/>
        <w:rPr>
          <w:sz w:val="24"/>
          <w:szCs w:val="24"/>
        </w:rPr>
      </w:pPr>
      <w:r w:rsidRPr="00BB4340">
        <w:rPr>
          <w:sz w:val="24"/>
          <w:szCs w:val="24"/>
        </w:rPr>
        <w:t>«ПОРЕЧЕНСКАЯ СРЕДНЯЯ  ОБЩЕОБРАЗОВАТЕЛЬНАЯ ШКОЛА</w:t>
      </w:r>
    </w:p>
    <w:p w:rsidR="00D26BFD" w:rsidRPr="00BB4340" w:rsidRDefault="00D26BFD" w:rsidP="00D26BFD">
      <w:pPr>
        <w:shd w:val="clear" w:color="auto" w:fill="FFFFFF"/>
        <w:tabs>
          <w:tab w:val="left" w:pos="851"/>
        </w:tabs>
        <w:spacing w:after="0" w:line="240" w:lineRule="auto"/>
        <w:ind w:left="992" w:hanging="45"/>
        <w:jc w:val="center"/>
        <w:rPr>
          <w:sz w:val="24"/>
          <w:szCs w:val="24"/>
        </w:rPr>
      </w:pPr>
      <w:r w:rsidRPr="00BB4340">
        <w:rPr>
          <w:sz w:val="24"/>
          <w:szCs w:val="24"/>
        </w:rPr>
        <w:t>ИМЕНИ К.С. ЗАСЛОНОВА»</w:t>
      </w:r>
    </w:p>
    <w:p w:rsidR="00D26BFD" w:rsidRDefault="00D26BFD" w:rsidP="00D26BFD">
      <w:pPr>
        <w:spacing w:after="0"/>
      </w:pPr>
    </w:p>
    <w:p w:rsidR="00D26BFD" w:rsidRDefault="00D26BFD"/>
    <w:p w:rsidR="00D26BFD" w:rsidRDefault="00D26BFD"/>
    <w:p w:rsidR="00D26BFD" w:rsidRDefault="00D26BFD" w:rsidP="00D26BFD">
      <w:pPr>
        <w:shd w:val="clear" w:color="auto" w:fill="FFFFFF"/>
        <w:ind w:right="125"/>
      </w:pPr>
    </w:p>
    <w:p w:rsidR="00EC5158" w:rsidRDefault="00EC5158" w:rsidP="00EC515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C5158" w:rsidRDefault="00EC5158" w:rsidP="00EC515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26BFD" w:rsidRDefault="008E0FA0" w:rsidP="00EC5158">
      <w:pPr>
        <w:spacing w:after="0" w:line="240" w:lineRule="auto"/>
        <w:jc w:val="right"/>
      </w:pPr>
      <w:r w:rsidRPr="008E0FA0"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262.7pt;margin-top:315.75pt;width:276pt;height:126.75pt;z-index:251672576" strokecolor="white">
            <v:textbox>
              <w:txbxContent>
                <w:p w:rsidR="00EC5158" w:rsidRDefault="00EC5158" w:rsidP="00EC5158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Автор: Корнилова Юлия Сергеевна, </w:t>
                  </w:r>
                </w:p>
                <w:p w:rsidR="00EC5158" w:rsidRDefault="00EC5158" w:rsidP="00EC5158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16 лет,   9 класс</w:t>
                  </w:r>
                </w:p>
                <w:p w:rsidR="00EC5158" w:rsidRDefault="00EC5158" w:rsidP="00EC5158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д. Поречье </w:t>
                  </w:r>
                </w:p>
                <w:p w:rsidR="00EC5158" w:rsidRPr="00A7462B" w:rsidRDefault="00EC5158" w:rsidP="00EC5158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Руководитель: </w:t>
                  </w:r>
                  <w:r w:rsidRPr="00A7462B">
                    <w:rPr>
                      <w:rFonts w:ascii="Times New Roman" w:hAnsi="Times New Roman"/>
                      <w:sz w:val="28"/>
                      <w:szCs w:val="28"/>
                    </w:rPr>
                    <w:t xml:space="preserve">Корнилова Анна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</w:t>
                  </w:r>
                  <w:r w:rsidRPr="00A7462B">
                    <w:rPr>
                      <w:rFonts w:ascii="Times New Roman" w:hAnsi="Times New Roman"/>
                      <w:sz w:val="28"/>
                      <w:szCs w:val="28"/>
                    </w:rPr>
                    <w:t>Алексеевна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</w:p>
              </w:txbxContent>
            </v:textbox>
          </v:shape>
        </w:pict>
      </w:r>
      <w:r w:rsidR="00EC5158">
        <w:rPr>
          <w:rFonts w:ascii="Times New Roman" w:hAnsi="Times New Roman"/>
          <w:sz w:val="28"/>
          <w:szCs w:val="28"/>
        </w:rPr>
        <w:t xml:space="preserve"> </w:t>
      </w:r>
      <w:r w:rsidR="00EC5158">
        <w:t xml:space="preserve"> </w:t>
      </w:r>
      <w:r w:rsidR="00D26BFD">
        <w:br w:type="page"/>
      </w:r>
    </w:p>
    <w:p w:rsidR="005D272E" w:rsidRPr="00881B0C" w:rsidRDefault="005D272E" w:rsidP="00881B0C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881B0C">
        <w:rPr>
          <w:rFonts w:ascii="Times New Roman" w:hAnsi="Times New Roman"/>
          <w:sz w:val="28"/>
          <w:szCs w:val="28"/>
        </w:rPr>
        <w:lastRenderedPageBreak/>
        <w:t xml:space="preserve"> История  деревни Поречье  богата событиями и памятными местами, о которых нам напоминают здания, памятники, названия улиц.  </w:t>
      </w:r>
      <w:r w:rsidRPr="00881B0C">
        <w:rPr>
          <w:rFonts w:ascii="Times New Roman" w:hAnsi="Times New Roman"/>
          <w:b/>
          <w:bCs/>
          <w:sz w:val="28"/>
          <w:szCs w:val="28"/>
        </w:rPr>
        <w:t xml:space="preserve">Путеводитель по экскурсионному маршруту деревни и ее окрестностей </w:t>
      </w:r>
      <w:r w:rsidRPr="00881B0C">
        <w:rPr>
          <w:rFonts w:ascii="Times New Roman" w:hAnsi="Times New Roman"/>
          <w:sz w:val="28"/>
          <w:szCs w:val="28"/>
        </w:rPr>
        <w:t xml:space="preserve">   лучше всего позволит познакомить  учащихся и гостей с памятными местами Поречья.    </w:t>
      </w:r>
    </w:p>
    <w:p w:rsidR="00881B0C" w:rsidRDefault="00881B0C" w:rsidP="00881B0C">
      <w:pPr>
        <w:pStyle w:val="ad"/>
        <w:spacing w:before="0" w:beforeAutospacing="0" w:after="0" w:afterAutospacing="0"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13075" w:rsidRPr="00881B0C">
        <w:rPr>
          <w:sz w:val="28"/>
          <w:szCs w:val="28"/>
        </w:rPr>
        <w:t xml:space="preserve">Деревня Поречье расположена на юге района между озёрами </w:t>
      </w:r>
      <w:hyperlink r:id="rId8" w:tooltip="Пореченское (озеро)" w:history="1">
        <w:r w:rsidR="00B13075" w:rsidRPr="00881B0C">
          <w:rPr>
            <w:rStyle w:val="a3"/>
            <w:color w:val="auto"/>
            <w:sz w:val="28"/>
            <w:szCs w:val="28"/>
            <w:u w:val="none"/>
          </w:rPr>
          <w:t>Пореченское</w:t>
        </w:r>
      </w:hyperlink>
      <w:r w:rsidR="00B13075" w:rsidRPr="00881B0C">
        <w:rPr>
          <w:sz w:val="28"/>
          <w:szCs w:val="28"/>
        </w:rPr>
        <w:t xml:space="preserve"> к северу и </w:t>
      </w:r>
      <w:hyperlink r:id="rId9" w:tooltip="Одгаст (озеро)" w:history="1">
        <w:r w:rsidR="00B13075" w:rsidRPr="00881B0C">
          <w:rPr>
            <w:rStyle w:val="a3"/>
            <w:color w:val="auto"/>
            <w:sz w:val="28"/>
            <w:szCs w:val="28"/>
            <w:u w:val="none"/>
          </w:rPr>
          <w:t>Одгаст</w:t>
        </w:r>
      </w:hyperlink>
      <w:r w:rsidR="00B13075" w:rsidRPr="00881B0C">
        <w:rPr>
          <w:sz w:val="28"/>
          <w:szCs w:val="28"/>
        </w:rPr>
        <w:t xml:space="preserve"> к югу, в 27 км к югу от райцентра </w:t>
      </w:r>
      <w:hyperlink r:id="rId10" w:tooltip="Великие Луки" w:history="1">
        <w:r w:rsidR="00B13075" w:rsidRPr="00881B0C">
          <w:rPr>
            <w:rStyle w:val="a3"/>
            <w:color w:val="auto"/>
            <w:sz w:val="28"/>
            <w:szCs w:val="28"/>
            <w:u w:val="none"/>
          </w:rPr>
          <w:t>Великие Луки</w:t>
        </w:r>
      </w:hyperlink>
      <w:r w:rsidR="00B13075" w:rsidRPr="00881B0C">
        <w:rPr>
          <w:sz w:val="28"/>
          <w:szCs w:val="28"/>
        </w:rPr>
        <w:t xml:space="preserve">. </w:t>
      </w:r>
      <w:r w:rsidRPr="00881B0C">
        <w:rPr>
          <w:sz w:val="28"/>
          <w:szCs w:val="28"/>
        </w:rPr>
        <w:t>Само название деревни происходит от того, что деревня располагалась вдоль речки, которая в настоящее время совсем пересохла. Поречье - довольно большой поселок. Оно дважды было районным центром: в 1927-1930 и в 1945-1955 годах. На данный момент является центром Пореченской волости.</w:t>
      </w:r>
    </w:p>
    <w:p w:rsidR="00881B0C" w:rsidRDefault="00881B0C" w:rsidP="00881B0C">
      <w:pPr>
        <w:pStyle w:val="ad"/>
        <w:spacing w:before="0" w:beforeAutospacing="0" w:after="0" w:afterAutospacing="0" w:line="276" w:lineRule="auto"/>
        <w:ind w:firstLine="540"/>
        <w:jc w:val="both"/>
        <w:rPr>
          <w:sz w:val="28"/>
          <w:szCs w:val="28"/>
        </w:rPr>
      </w:pPr>
      <w:r w:rsidRPr="00881B0C">
        <w:rPr>
          <w:sz w:val="28"/>
          <w:szCs w:val="28"/>
        </w:rPr>
        <w:t xml:space="preserve">Село Поречье было известно еще в 18 веке. Здесь в 1787 г. проезжала Екатерина II с графом Потемкиным, направляясь из Петербурга в Крым. Не случайно одна из деревень, соседствующих с Поречьем, носит название Екатерингоф. Об этом же факте говорит легенда, о старом названии деревни Урицкое и Урицкого озера, якобы связанного с тем, что Екатерина Великая сделала там остановку. Рядом с Поречьем есть захоронения русских воинов 1812 г., предположительно погибших в войне с Наполеоном. До революции Поречье входило в состав Белоруссии, а еще ранее – Польско-Литовского государства. По словам нынешнего местного историка С.Г. Петрова архив Поречья находится в г. Витебске республики Беларусь, т.к. до революции Поречье входило в состав </w:t>
      </w:r>
      <w:hyperlink r:id="rId11" w:tooltip="Невельский уезд" w:history="1">
        <w:r w:rsidRPr="00881B0C">
          <w:rPr>
            <w:rStyle w:val="a3"/>
            <w:color w:val="auto"/>
            <w:sz w:val="28"/>
            <w:szCs w:val="28"/>
            <w:u w:val="none"/>
          </w:rPr>
          <w:t>Невельского уезда</w:t>
        </w:r>
      </w:hyperlink>
      <w:r w:rsidRPr="00881B0C">
        <w:rPr>
          <w:sz w:val="28"/>
          <w:szCs w:val="28"/>
        </w:rPr>
        <w:t xml:space="preserve"> </w:t>
      </w:r>
      <w:hyperlink r:id="rId12" w:tooltip="Витебская губерния" w:history="1">
        <w:r w:rsidRPr="00881B0C">
          <w:rPr>
            <w:rStyle w:val="a3"/>
            <w:color w:val="auto"/>
            <w:sz w:val="28"/>
            <w:szCs w:val="28"/>
            <w:u w:val="none"/>
          </w:rPr>
          <w:t>Витебской губернии</w:t>
        </w:r>
      </w:hyperlink>
      <w:r w:rsidRPr="00881B0C">
        <w:rPr>
          <w:sz w:val="28"/>
          <w:szCs w:val="28"/>
        </w:rPr>
        <w:t xml:space="preserve">. До 1917 г. Поречье состояло как бы из двух деревень – Поречья и Дорожкина, впоследствии слившихся между собой. </w:t>
      </w:r>
    </w:p>
    <w:p w:rsidR="00881B0C" w:rsidRDefault="00881B0C" w:rsidP="00881B0C">
      <w:pPr>
        <w:pStyle w:val="ad"/>
        <w:spacing w:before="0" w:beforeAutospacing="0" w:after="0" w:afterAutospacing="0"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881B0C">
        <w:rPr>
          <w:sz w:val="28"/>
          <w:szCs w:val="28"/>
        </w:rPr>
        <w:t xml:space="preserve">Поречьевский район в составе Великолукского округа Ленинградской области был образован в 1927 году. В 1929 году Великолукский округ был передан в Западную область. В 1930 году в результате ликвидации окружного деления Поречьевский район перешёл в прямое подчинение Западной области. В 1930 году Поречьевский район был упразднён, при этом </w:t>
      </w:r>
      <w:r w:rsidR="0055246E">
        <w:rPr>
          <w:sz w:val="28"/>
          <w:szCs w:val="28"/>
        </w:rPr>
        <w:t>П</w:t>
      </w:r>
      <w:r w:rsidRPr="00881B0C">
        <w:rPr>
          <w:sz w:val="28"/>
          <w:szCs w:val="28"/>
        </w:rPr>
        <w:t>ореченский с/с и некоторые другие с/с переданы в Великолукский район</w:t>
      </w:r>
      <w:r>
        <w:rPr>
          <w:sz w:val="28"/>
          <w:szCs w:val="28"/>
        </w:rPr>
        <w:t>.</w:t>
      </w:r>
    </w:p>
    <w:p w:rsidR="00881B0C" w:rsidRPr="00881B0C" w:rsidRDefault="00881B0C" w:rsidP="00881B0C">
      <w:pPr>
        <w:pStyle w:val="ad"/>
        <w:spacing w:before="0" w:beforeAutospacing="0" w:after="0" w:afterAutospacing="0" w:line="276" w:lineRule="auto"/>
        <w:ind w:firstLine="540"/>
        <w:jc w:val="both"/>
        <w:rPr>
          <w:sz w:val="28"/>
          <w:szCs w:val="28"/>
        </w:rPr>
      </w:pPr>
      <w:r w:rsidRPr="00881B0C">
        <w:rPr>
          <w:sz w:val="28"/>
          <w:szCs w:val="28"/>
        </w:rPr>
        <w:t xml:space="preserve">10 марта 1945 года Указом Президиума Верховного Совета РСФСР был образован Пореченский район в составе </w:t>
      </w:r>
      <w:hyperlink r:id="rId13" w:tooltip="Великолукская область" w:history="1">
        <w:r w:rsidRPr="00881B0C">
          <w:rPr>
            <w:rStyle w:val="a3"/>
            <w:color w:val="auto"/>
            <w:sz w:val="28"/>
            <w:szCs w:val="28"/>
            <w:u w:val="none"/>
          </w:rPr>
          <w:t>Великолукской области</w:t>
        </w:r>
      </w:hyperlink>
      <w:r w:rsidRPr="00881B0C">
        <w:rPr>
          <w:sz w:val="28"/>
          <w:szCs w:val="28"/>
        </w:rPr>
        <w:t xml:space="preserve">, но районные организации временно были размещены в деревне </w:t>
      </w:r>
      <w:hyperlink r:id="rId14" w:tooltip="Урицкое" w:history="1">
        <w:r w:rsidRPr="00881B0C">
          <w:rPr>
            <w:rStyle w:val="a3"/>
            <w:color w:val="auto"/>
            <w:sz w:val="28"/>
            <w:szCs w:val="28"/>
            <w:u w:val="none"/>
          </w:rPr>
          <w:t>Урицкое</w:t>
        </w:r>
      </w:hyperlink>
      <w:r w:rsidRPr="00881B0C">
        <w:rPr>
          <w:sz w:val="28"/>
          <w:szCs w:val="28"/>
        </w:rPr>
        <w:t>. В 1957 году район был передан в Псковскую область. Указом Президиума Верховного Совета РСФСР от 2 октября 1957 года Великолукская область была упразднена. Великие Луки и близлежащие районы вошли в состав Псковской области (образована 23 августа 1944 года). В 1959 году Пореченский район был упразднён, а его территория присоединена к Великолукскому району.</w:t>
      </w:r>
    </w:p>
    <w:p w:rsidR="005D272E" w:rsidRPr="00881B0C" w:rsidRDefault="00A7462B" w:rsidP="00881B0C">
      <w:pPr>
        <w:pStyle w:val="ad"/>
        <w:spacing w:before="0" w:beforeAutospacing="0" w:after="0" w:afterAutospacing="0"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81B0C" w:rsidRDefault="005D272E" w:rsidP="00881B0C">
      <w:pPr>
        <w:pStyle w:val="ad"/>
        <w:spacing w:before="0" w:beforeAutospacing="0" w:after="0" w:afterAutospacing="0" w:line="276" w:lineRule="auto"/>
        <w:ind w:firstLine="540"/>
        <w:jc w:val="both"/>
        <w:rPr>
          <w:sz w:val="28"/>
          <w:szCs w:val="28"/>
        </w:rPr>
      </w:pPr>
      <w:r w:rsidRPr="00881B0C">
        <w:rPr>
          <w:sz w:val="28"/>
          <w:szCs w:val="28"/>
        </w:rPr>
        <w:t xml:space="preserve"> </w:t>
      </w:r>
      <w:r w:rsidR="00881B0C" w:rsidRPr="00881B0C">
        <w:rPr>
          <w:sz w:val="28"/>
          <w:szCs w:val="28"/>
        </w:rPr>
        <w:t xml:space="preserve"> </w:t>
      </w:r>
    </w:p>
    <w:p w:rsidR="00EC5158" w:rsidRPr="00881B0C" w:rsidRDefault="00EC5158" w:rsidP="00881B0C">
      <w:pPr>
        <w:pStyle w:val="ad"/>
        <w:spacing w:before="0" w:beforeAutospacing="0" w:after="0" w:afterAutospacing="0" w:line="276" w:lineRule="auto"/>
        <w:ind w:firstLine="540"/>
        <w:jc w:val="both"/>
        <w:rPr>
          <w:sz w:val="28"/>
          <w:szCs w:val="28"/>
        </w:rPr>
      </w:pPr>
    </w:p>
    <w:p w:rsidR="00881B0C" w:rsidRDefault="00881B0C" w:rsidP="00881B0C">
      <w:pPr>
        <w:pStyle w:val="ad"/>
        <w:spacing w:before="0" w:beforeAutospacing="0" w:after="0" w:afterAutospacing="0"/>
        <w:ind w:firstLine="540"/>
        <w:jc w:val="both"/>
      </w:pPr>
    </w:p>
    <w:p w:rsidR="00881B0C" w:rsidRDefault="00881B0C" w:rsidP="004F7072">
      <w:pPr>
        <w:pStyle w:val="ad"/>
        <w:spacing w:before="0" w:beforeAutospacing="0" w:after="0" w:afterAutospacing="0"/>
        <w:ind w:firstLine="540"/>
        <w:jc w:val="both"/>
      </w:pPr>
    </w:p>
    <w:p w:rsidR="00881B0C" w:rsidRPr="00881B0C" w:rsidRDefault="00881B0C" w:rsidP="00881B0C">
      <w:pPr>
        <w:pStyle w:val="ad"/>
        <w:spacing w:before="0" w:beforeAutospacing="0" w:after="0" w:afterAutospacing="0" w:line="276" w:lineRule="auto"/>
        <w:ind w:firstLine="540"/>
        <w:jc w:val="both"/>
        <w:rPr>
          <w:b/>
          <w:sz w:val="28"/>
          <w:szCs w:val="28"/>
        </w:rPr>
      </w:pPr>
      <w:r w:rsidRPr="00881B0C">
        <w:rPr>
          <w:b/>
          <w:sz w:val="28"/>
          <w:szCs w:val="28"/>
        </w:rPr>
        <w:lastRenderedPageBreak/>
        <w:t>Улица Заслонова</w:t>
      </w:r>
    </w:p>
    <w:p w:rsidR="004F7072" w:rsidRPr="00881B0C" w:rsidRDefault="00881B0C" w:rsidP="00881B0C">
      <w:pPr>
        <w:pStyle w:val="ad"/>
        <w:spacing w:before="0" w:beforeAutospacing="0" w:after="0" w:afterAutospacing="0" w:line="276" w:lineRule="auto"/>
        <w:ind w:firstLine="540"/>
        <w:jc w:val="both"/>
        <w:rPr>
          <w:sz w:val="28"/>
          <w:szCs w:val="28"/>
        </w:rPr>
      </w:pPr>
      <w:r w:rsidRPr="00881B0C">
        <w:rPr>
          <w:sz w:val="28"/>
          <w:szCs w:val="28"/>
        </w:rPr>
        <w:t xml:space="preserve"> </w:t>
      </w:r>
      <w:r w:rsidR="004F7072" w:rsidRPr="00881B0C">
        <w:rPr>
          <w:sz w:val="28"/>
          <w:szCs w:val="28"/>
        </w:rPr>
        <w:t xml:space="preserve"> Экскурсионный маршрут начнем с пересечения улиц Константина Заслонова и Советской.   Улица  Заслонова  расположена при въезде со стороны Великих Лук в начале Поречья сразу за кладбищем и пересекает центральную Советскую улицу.  С 1966 года  школа в Поречье носит   имя Героя Советского Союза Константина Сергеевича Заслонова.   Деревня Ратьково, в которую переехала семья  Заслоновых в годы Первой мировой войны к родственникам находилась в 2-х километрах от центра Поречья.  По сохранившимся воспоминаниям    брата Константина Заслонова Николая  они жили по левую сторону от дороги при въезде в Поречье. В настоящее время этой деревни не существует.</w:t>
      </w:r>
    </w:p>
    <w:p w:rsidR="004F7072" w:rsidRPr="00881B0C" w:rsidRDefault="00404FDF" w:rsidP="00881B0C">
      <w:pPr>
        <w:pStyle w:val="ad"/>
        <w:spacing w:before="0" w:beforeAutospacing="0" w:after="0" w:afterAutospacing="0" w:line="276" w:lineRule="auto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194310</wp:posOffset>
            </wp:positionV>
            <wp:extent cx="2000250" cy="2743200"/>
            <wp:effectExtent l="19050" t="0" r="0" b="0"/>
            <wp:wrapSquare wrapText="bothSides"/>
            <wp:docPr id="26" name="Рисунок 8" descr="Заслонов 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Заслонов К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072" w:rsidRPr="00881B0C">
        <w:rPr>
          <w:sz w:val="28"/>
          <w:szCs w:val="28"/>
        </w:rPr>
        <w:t xml:space="preserve">С 1918 по 1922 годы Константин учится в Поречьевской школе. Затем учеба в Великолукской железнодорожной профтехшколе. С 1930 рода работа на железной дороге. В 1941 году К.С.Заслонов организует подпольную группу, а в 1942 году – партизанскую бригаду. К.С.Заслонов пал смертью храбрых 14 ноября 1942 года в районе деревни Куповать Оршанского района Витебской области. </w:t>
      </w:r>
    </w:p>
    <w:p w:rsidR="00D26BFD" w:rsidRDefault="00D26BFD"/>
    <w:p w:rsidR="00FD6769" w:rsidRDefault="00FD6769"/>
    <w:p w:rsidR="00757E21" w:rsidRDefault="00757E21">
      <w:r>
        <w:rPr>
          <w:noProof/>
        </w:rPr>
        <w:pict>
          <v:shape id="_x0000_s1028" type="#_x0000_t202" style="position:absolute;margin-left:-166.3pt;margin-top:9.05pt;width:157.3pt;height:38.1pt;z-index:251649024">
            <v:textbox>
              <w:txbxContent>
                <w:p w:rsidR="00881B0C" w:rsidRDefault="00FD6769" w:rsidP="00881B0C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81B0C">
                    <w:rPr>
                      <w:rFonts w:ascii="Times New Roman" w:hAnsi="Times New Roman"/>
                      <w:sz w:val="24"/>
                      <w:szCs w:val="24"/>
                    </w:rPr>
                    <w:t xml:space="preserve">Герой Советского Союза </w:t>
                  </w:r>
                </w:p>
                <w:p w:rsidR="00FD6769" w:rsidRPr="00881B0C" w:rsidRDefault="00FD6769" w:rsidP="00881B0C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81B0C">
                    <w:rPr>
                      <w:rFonts w:ascii="Times New Roman" w:hAnsi="Times New Roman"/>
                      <w:sz w:val="24"/>
                      <w:szCs w:val="24"/>
                    </w:rPr>
                    <w:t>К.С. Заслонов</w:t>
                  </w:r>
                </w:p>
              </w:txbxContent>
            </v:textbox>
          </v:shape>
        </w:pict>
      </w:r>
    </w:p>
    <w:p w:rsidR="00757E21" w:rsidRDefault="00757E21"/>
    <w:p w:rsidR="00757E21" w:rsidRDefault="00757E21"/>
    <w:p w:rsidR="00FD6769" w:rsidRDefault="00757E21">
      <w:r>
        <w:rPr>
          <w:noProof/>
        </w:rPr>
        <w:pict>
          <v:shape id="_x0000_s1026" type="#_x0000_t202" style="position:absolute;margin-left:-229.5pt;margin-top:195pt;width:220.5pt;height:29.25pt;z-index:251676672">
            <v:textbox>
              <w:txbxContent>
                <w:p w:rsidR="004F7072" w:rsidRPr="00881B0C" w:rsidRDefault="004F7072" w:rsidP="004F707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81B0C">
                    <w:rPr>
                      <w:rFonts w:ascii="Times New Roman" w:hAnsi="Times New Roman"/>
                      <w:sz w:val="24"/>
                      <w:szCs w:val="24"/>
                    </w:rPr>
                    <w:t>Место, где была деревня Ратьково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41.25pt;margin-top:195pt;width:232.5pt;height:29.25pt;z-index:251645952">
            <v:textbox>
              <w:txbxContent>
                <w:p w:rsidR="00FD6769" w:rsidRPr="00881B0C" w:rsidRDefault="00FD6769" w:rsidP="00FD676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81B0C">
                    <w:rPr>
                      <w:rFonts w:ascii="Times New Roman" w:hAnsi="Times New Roman"/>
                      <w:sz w:val="24"/>
                      <w:szCs w:val="24"/>
                    </w:rPr>
                    <w:t>Улица Заслонова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169545</wp:posOffset>
            </wp:positionV>
            <wp:extent cx="2790825" cy="2371725"/>
            <wp:effectExtent l="19050" t="0" r="9525" b="0"/>
            <wp:wrapSquare wrapText="bothSides"/>
            <wp:docPr id="25" name="Рисунок 6" descr="P412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412003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3526790</wp:posOffset>
            </wp:positionH>
            <wp:positionV relativeFrom="paragraph">
              <wp:posOffset>169545</wp:posOffset>
            </wp:positionV>
            <wp:extent cx="2984500" cy="2295525"/>
            <wp:effectExtent l="19050" t="0" r="6350" b="0"/>
            <wp:wrapSquare wrapText="bothSides"/>
            <wp:docPr id="24" name="Рисунок 5" descr="улица Засло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улица Заслонов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769">
        <w:br w:type="page"/>
      </w:r>
    </w:p>
    <w:p w:rsidR="00154E2D" w:rsidRDefault="00881B0C" w:rsidP="0055246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</w:t>
      </w:r>
      <w:r w:rsidR="00FD6769" w:rsidRPr="00881B0C">
        <w:rPr>
          <w:rFonts w:ascii="Times New Roman" w:hAnsi="Times New Roman"/>
          <w:sz w:val="28"/>
          <w:szCs w:val="28"/>
        </w:rPr>
        <w:t xml:space="preserve">На перекрестке </w:t>
      </w:r>
      <w:r w:rsidR="00FD6769" w:rsidRPr="00154E2D">
        <w:rPr>
          <w:rFonts w:ascii="Times New Roman" w:hAnsi="Times New Roman"/>
          <w:b/>
          <w:sz w:val="28"/>
          <w:szCs w:val="28"/>
        </w:rPr>
        <w:t>улиц К. Заслонова и Советской</w:t>
      </w:r>
      <w:r w:rsidR="00FD6769" w:rsidRPr="00881B0C">
        <w:rPr>
          <w:rFonts w:ascii="Times New Roman" w:hAnsi="Times New Roman"/>
          <w:sz w:val="28"/>
          <w:szCs w:val="28"/>
        </w:rPr>
        <w:t xml:space="preserve"> наше внимание привлекает красивый  холм. </w:t>
      </w:r>
      <w:r w:rsidR="00154E2D" w:rsidRPr="00154E2D">
        <w:rPr>
          <w:rFonts w:ascii="Times New Roman" w:hAnsi="Times New Roman"/>
          <w:sz w:val="28"/>
          <w:szCs w:val="28"/>
        </w:rPr>
        <w:t>В 1830 году в селе Поречье Невельского уезда Витебской губернии была построена каменная церковь во имя Святой</w:t>
      </w:r>
      <w:r w:rsidR="00154E2D">
        <w:rPr>
          <w:rFonts w:ascii="Times New Roman" w:hAnsi="Times New Roman"/>
          <w:sz w:val="28"/>
          <w:szCs w:val="28"/>
        </w:rPr>
        <w:t xml:space="preserve"> мученицы Параскевы (Пятницы)</w:t>
      </w:r>
      <w:r w:rsidR="00154E2D" w:rsidRPr="00154E2D">
        <w:rPr>
          <w:rFonts w:ascii="Times New Roman" w:hAnsi="Times New Roman"/>
          <w:sz w:val="28"/>
          <w:szCs w:val="28"/>
        </w:rPr>
        <w:t>. Из Докладной записки гвардии поручика Отто Иванова сына фон Дуве генерал-губернатору Витебскому, Моги</w:t>
      </w:r>
      <w:r w:rsidR="00154E2D">
        <w:rPr>
          <w:rFonts w:ascii="Times New Roman" w:hAnsi="Times New Roman"/>
          <w:sz w:val="28"/>
          <w:szCs w:val="28"/>
        </w:rPr>
        <w:t>лёвскому и Смоленскому Н. Н. Хо</w:t>
      </w:r>
      <w:r w:rsidR="00154E2D" w:rsidRPr="00154E2D">
        <w:rPr>
          <w:rFonts w:ascii="Times New Roman" w:hAnsi="Times New Roman"/>
          <w:sz w:val="28"/>
          <w:szCs w:val="28"/>
        </w:rPr>
        <w:t>ванскому от... декабря 1831 г. следует, что «местные крестьяне, собрав средства и материалы, начали в 1811 году в погосте Поречье строительство двухпрестольной церкви, однако вто</w:t>
      </w:r>
      <w:r w:rsidR="00154E2D">
        <w:rPr>
          <w:rFonts w:ascii="Times New Roman" w:hAnsi="Times New Roman"/>
          <w:sz w:val="28"/>
          <w:szCs w:val="28"/>
        </w:rPr>
        <w:t xml:space="preserve">ржение </w:t>
      </w:r>
      <w:r w:rsidR="00404FDF">
        <w:rPr>
          <w:rFonts w:ascii="Times New Roman" w:hAnsi="Times New Roman"/>
          <w:sz w:val="28"/>
          <w:szCs w:val="28"/>
        </w:rPr>
        <w:t>неприятеля</w:t>
      </w:r>
      <w:r w:rsidR="00154E2D">
        <w:rPr>
          <w:rFonts w:ascii="Times New Roman" w:hAnsi="Times New Roman"/>
          <w:sz w:val="28"/>
          <w:szCs w:val="28"/>
        </w:rPr>
        <w:t>, воспрепятство</w:t>
      </w:r>
      <w:r w:rsidR="00154E2D" w:rsidRPr="00154E2D">
        <w:rPr>
          <w:rFonts w:ascii="Times New Roman" w:hAnsi="Times New Roman"/>
          <w:sz w:val="28"/>
          <w:szCs w:val="28"/>
        </w:rPr>
        <w:t xml:space="preserve">вало окончанию его. После войны управляющий имением Иваново по приказу владельца Михельсона забрал у крестьян церковные деньги, а наиболее богатых из них, кроме того, подверг истязанию», а чтобы этот проступок не стал известен, Михельсон обещал Дуве, соседу и будущему прихожанину той же церкви, достроить её «своим коштом». Проступок Михельсона, однако, стал известен, и началось следственное дело. Но благодаря всяческим препятствиям со стороны Михельсона, справедливое решение так и не было вынесено. Поэтому в 1817 г. фон Дуве при проезде императора Александра I через Невельский уезд «имел честь объяснить ему положение дел». Но только в 1824 г. после разорения Михельсона-сына было принято решение достроить церковь за счёт денег из доходов его бывшего имения. Епархиальное начальство составило соответствующую смету, но встретились трудности с нахождением подрядчика для строительства. Тогда фон Дуве «собственным старанием» нашёл подрядчика, и в 1830 г. церковь была закончена и освящена. В верхнем этаже имелся придел во имя Покрова Пресвятой Богородицы. После революции </w:t>
      </w:r>
      <w:r w:rsidR="00154E2D">
        <w:rPr>
          <w:rFonts w:ascii="Times New Roman" w:hAnsi="Times New Roman"/>
          <w:sz w:val="28"/>
          <w:szCs w:val="28"/>
        </w:rPr>
        <w:t xml:space="preserve">имущество </w:t>
      </w:r>
      <w:r w:rsidR="00154E2D" w:rsidRPr="00154E2D">
        <w:rPr>
          <w:rFonts w:ascii="Times New Roman" w:hAnsi="Times New Roman"/>
          <w:sz w:val="28"/>
          <w:szCs w:val="28"/>
        </w:rPr>
        <w:t>храм</w:t>
      </w:r>
      <w:r w:rsidR="00154E2D">
        <w:rPr>
          <w:rFonts w:ascii="Times New Roman" w:hAnsi="Times New Roman"/>
          <w:sz w:val="28"/>
          <w:szCs w:val="28"/>
        </w:rPr>
        <w:t>а советская власть конфисковала, а в здание поместили клуб. Во время Великой Отечественной войны в храм был</w:t>
      </w:r>
      <w:r w:rsidR="00154E2D" w:rsidRPr="00154E2D">
        <w:rPr>
          <w:rFonts w:ascii="Times New Roman" w:hAnsi="Times New Roman"/>
          <w:sz w:val="28"/>
          <w:szCs w:val="28"/>
        </w:rPr>
        <w:t xml:space="preserve"> разрушен. В советское время на месте храма находился книжный магазин.</w:t>
      </w:r>
      <w:r w:rsidR="00FD6769" w:rsidRPr="00154E2D">
        <w:rPr>
          <w:rFonts w:ascii="Times New Roman" w:hAnsi="Times New Roman"/>
          <w:sz w:val="28"/>
          <w:szCs w:val="28"/>
        </w:rPr>
        <w:t xml:space="preserve"> </w:t>
      </w:r>
      <w:r w:rsidR="00FD6769" w:rsidRPr="00881B0C">
        <w:rPr>
          <w:rFonts w:ascii="Times New Roman" w:hAnsi="Times New Roman"/>
          <w:sz w:val="28"/>
          <w:szCs w:val="28"/>
        </w:rPr>
        <w:t xml:space="preserve">Сейчас церковь восстанавливают «всем миром». </w:t>
      </w:r>
    </w:p>
    <w:p w:rsidR="00B13075" w:rsidRPr="00881B0C" w:rsidRDefault="00C83FA4" w:rsidP="0055246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1232535</wp:posOffset>
            </wp:positionV>
            <wp:extent cx="2904490" cy="2181225"/>
            <wp:effectExtent l="19050" t="0" r="0" b="0"/>
            <wp:wrapSquare wrapText="bothSides"/>
            <wp:docPr id="27" name="Рисунок 27" descr="P1060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106045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4E2D">
        <w:rPr>
          <w:rFonts w:ascii="Times New Roman" w:hAnsi="Times New Roman"/>
          <w:sz w:val="28"/>
          <w:szCs w:val="28"/>
        </w:rPr>
        <w:t xml:space="preserve">        </w:t>
      </w:r>
      <w:r w:rsidR="00B13075" w:rsidRPr="00881B0C">
        <w:rPr>
          <w:rFonts w:ascii="Times New Roman" w:hAnsi="Times New Roman"/>
          <w:sz w:val="28"/>
          <w:szCs w:val="28"/>
        </w:rPr>
        <w:t>А теперь о той, в честь кого воздвигается храм. Святая мученица Параскева, память которой по церковному календарю празднуется 10 ноября, жила в III веке в Римской империи. Имя свое Параскева, что в переводе с греческого означает пятница, получила, потому что родилась в день, посвященный воспоминаниям Страстей Господних и чтившийся особенно ее родителями. Она повторила судьбу многих христиан-мучеников, испив до дна чашу страданий. У православных христиан святая Параскева издревле пользовалась любовью и почитанием. Ее считают покровительницей полей и скота, целительницей душевных и телесных недугов, хранительницей семейного благополучия и счастья.</w:t>
      </w:r>
    </w:p>
    <w:p w:rsidR="00881B0C" w:rsidRDefault="008E0FA0">
      <w:r>
        <w:rPr>
          <w:noProof/>
        </w:rPr>
        <w:pict>
          <v:shape id="_x0000_s1052" type="#_x0000_t202" style="position:absolute;margin-left:-236.95pt;margin-top:11.25pt;width:226.95pt;height:29.25pt;z-index:251667456">
            <v:textbox>
              <w:txbxContent>
                <w:p w:rsidR="0055246E" w:rsidRPr="00881B0C" w:rsidRDefault="0055246E" w:rsidP="0055246E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Фундамент восстанавливаемой церкви</w:t>
                  </w:r>
                </w:p>
              </w:txbxContent>
            </v:textbox>
          </v:shape>
        </w:pict>
      </w:r>
      <w:r w:rsidR="00B13075">
        <w:t xml:space="preserve"> </w:t>
      </w:r>
    </w:p>
    <w:p w:rsidR="00881B0C" w:rsidRDefault="008E0FA0">
      <w:pPr>
        <w:rPr>
          <w:rFonts w:ascii="Times New Roman" w:hAnsi="Times New Roman"/>
          <w:b/>
          <w:sz w:val="28"/>
          <w:szCs w:val="28"/>
        </w:rPr>
      </w:pPr>
      <w:r w:rsidRPr="008E0FA0">
        <w:rPr>
          <w:noProof/>
        </w:rPr>
        <w:pict>
          <v:shape id="_x0000_s1029" type="#_x0000_t202" style="position:absolute;margin-left:-241.35pt;margin-top:171.05pt;width:247.5pt;height:40.5pt;z-index:251650048">
            <v:textbox>
              <w:txbxContent>
                <w:p w:rsidR="00881B0C" w:rsidRPr="00881B0C" w:rsidRDefault="00881B0C" w:rsidP="00881B0C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81B0C">
                    <w:rPr>
                      <w:rFonts w:ascii="Times New Roman" w:hAnsi="Times New Roman"/>
                      <w:sz w:val="24"/>
                      <w:szCs w:val="24"/>
                    </w:rPr>
                    <w:t>Здание бывшего книжного магазина</w:t>
                  </w:r>
                </w:p>
                <w:p w:rsidR="00881B0C" w:rsidRPr="00881B0C" w:rsidRDefault="00881B0C" w:rsidP="00881B0C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81B0C">
                    <w:rPr>
                      <w:rFonts w:ascii="Times New Roman" w:hAnsi="Times New Roman"/>
                      <w:sz w:val="24"/>
                      <w:szCs w:val="24"/>
                    </w:rPr>
                    <w:t>Ул. Советская</w:t>
                  </w:r>
                </w:p>
              </w:txbxContent>
            </v:textbox>
          </v:shape>
        </w:pict>
      </w:r>
      <w:r w:rsidR="00881B0C">
        <w:br w:type="page"/>
      </w:r>
      <w:r w:rsidR="00757E21"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42879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335915</wp:posOffset>
            </wp:positionV>
            <wp:extent cx="2409825" cy="1809115"/>
            <wp:effectExtent l="19050" t="0" r="9525" b="0"/>
            <wp:wrapTight wrapText="bothSides">
              <wp:wrapPolygon edited="0">
                <wp:start x="-171" y="0"/>
                <wp:lineTo x="-171" y="21380"/>
                <wp:lineTo x="21685" y="21380"/>
                <wp:lineTo x="21685" y="0"/>
                <wp:lineTo x="-171" y="0"/>
              </wp:wrapPolygon>
            </wp:wrapTight>
            <wp:docPr id="29" name="Рисунок 29" descr="P1060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106045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B0C" w:rsidRPr="00881B0C">
        <w:rPr>
          <w:rFonts w:ascii="Times New Roman" w:hAnsi="Times New Roman"/>
          <w:b/>
          <w:sz w:val="28"/>
          <w:szCs w:val="28"/>
        </w:rPr>
        <w:t>Улица Советская</w:t>
      </w:r>
    </w:p>
    <w:p w:rsidR="0055246E" w:rsidRDefault="0055246E" w:rsidP="000B327E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Напротив строящейся церкви стоит жилой дом с красивыми ставнями. Это одно из пяти зданий, уцелевших в Великую Отечественную войну.</w:t>
      </w:r>
    </w:p>
    <w:p w:rsidR="0055246E" w:rsidRDefault="008E0FA0" w:rsidP="000B327E">
      <w:pPr>
        <w:ind w:firstLine="720"/>
        <w:jc w:val="both"/>
        <w:rPr>
          <w:rFonts w:ascii="Times New Roman" w:hAnsi="Times New Roman"/>
          <w:iCs/>
          <w:sz w:val="28"/>
          <w:szCs w:val="28"/>
        </w:rPr>
      </w:pPr>
      <w:r w:rsidRPr="008E0FA0">
        <w:rPr>
          <w:noProof/>
        </w:rPr>
        <w:pict>
          <v:shape id="_x0000_s1054" type="#_x0000_t202" style="position:absolute;left:0;text-align:left;margin-left:-205.9pt;margin-top:27.1pt;width:196.5pt;height:45.75pt;z-index:-251642880" wrapcoords="-81 -354 -81 21246 21681 21246 21681 -354 -81 -354">
            <v:textbox>
              <w:txbxContent>
                <w:p w:rsidR="0055246E" w:rsidRDefault="0055246E" w:rsidP="0055246E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Один из старейших домов деревни </w:t>
                  </w:r>
                </w:p>
                <w:p w:rsidR="0055246E" w:rsidRPr="00881B0C" w:rsidRDefault="0055246E" w:rsidP="0055246E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 ул. Советской</w:t>
                  </w:r>
                </w:p>
              </w:txbxContent>
            </v:textbox>
            <w10:wrap type="tight"/>
          </v:shape>
        </w:pict>
      </w:r>
      <w:r w:rsidR="007C4AC2" w:rsidRPr="000B327E">
        <w:rPr>
          <w:rFonts w:ascii="Times New Roman" w:hAnsi="Times New Roman"/>
          <w:sz w:val="28"/>
          <w:szCs w:val="28"/>
        </w:rPr>
        <w:t xml:space="preserve">Дом 26 на улице Советской – это здание МОУ «Пореченская средняя общеобразовательная школа имени К.С. Заслонова».  </w:t>
      </w:r>
      <w:r w:rsidR="00881B0C" w:rsidRPr="000B327E">
        <w:rPr>
          <w:rFonts w:ascii="Times New Roman" w:hAnsi="Times New Roman"/>
          <w:sz w:val="28"/>
          <w:szCs w:val="28"/>
        </w:rPr>
        <w:t xml:space="preserve"> </w:t>
      </w:r>
      <w:r w:rsidR="007C4AC2" w:rsidRPr="000B327E">
        <w:rPr>
          <w:rFonts w:ascii="Times New Roman" w:hAnsi="Times New Roman"/>
          <w:sz w:val="28"/>
          <w:szCs w:val="28"/>
        </w:rPr>
        <w:t xml:space="preserve">В </w:t>
      </w:r>
      <w:r w:rsidR="00881B0C" w:rsidRPr="000B327E">
        <w:rPr>
          <w:rFonts w:ascii="Times New Roman" w:hAnsi="Times New Roman"/>
          <w:sz w:val="28"/>
          <w:szCs w:val="28"/>
        </w:rPr>
        <w:t xml:space="preserve"> 1883 году о школе уже было упоминание. Позже (в 1903 году) школа была преобразована в мужское училище (женское было в деревне Глазуново). В 1907 году училища были объединены и во главе их были </w:t>
      </w:r>
      <w:r w:rsidR="00881B0C" w:rsidRPr="000B327E">
        <w:rPr>
          <w:rFonts w:ascii="Times New Roman" w:hAnsi="Times New Roman"/>
          <w:bCs/>
          <w:sz w:val="28"/>
          <w:szCs w:val="28"/>
        </w:rPr>
        <w:t>два учителя – муж и жена Раздеровы. В 1922 году школа была переименована в Пореченскую районную опорную четырехкомплектную школу. Заведующей этой школой была назначена Анна Васильевна Раздерова. В 1926 году школа была реорганизована в школу-семилетку, но открыт был только пятый класс.</w:t>
      </w:r>
      <w:r w:rsidR="00881B0C" w:rsidRPr="000B327E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F565BA" w:rsidRPr="000B327E">
        <w:rPr>
          <w:rFonts w:ascii="Times New Roman" w:hAnsi="Times New Roman"/>
          <w:iCs/>
          <w:sz w:val="28"/>
          <w:szCs w:val="28"/>
        </w:rPr>
        <w:t>В 1933 году был открыт 8 класс, а позднее 9-10 классы средней школы. Первый выпуск 10 класса произошел в 1938 году. После войны типовое здание отстраивается в 1950 году на 280 мест.  Современное здание школы сдано в 1</w:t>
      </w:r>
      <w:r w:rsidR="00757E21">
        <w:rPr>
          <w:rFonts w:ascii="Times New Roman" w:hAnsi="Times New Roman"/>
          <w:iCs/>
          <w:sz w:val="28"/>
          <w:szCs w:val="28"/>
        </w:rPr>
        <w:t>9</w:t>
      </w:r>
      <w:r w:rsidR="00F565BA" w:rsidRPr="000B327E">
        <w:rPr>
          <w:rFonts w:ascii="Times New Roman" w:hAnsi="Times New Roman"/>
          <w:iCs/>
          <w:sz w:val="28"/>
          <w:szCs w:val="28"/>
        </w:rPr>
        <w:t>74 году.  Начиная с 1965 года</w:t>
      </w:r>
      <w:r w:rsidR="000B327E">
        <w:rPr>
          <w:rFonts w:ascii="Times New Roman" w:hAnsi="Times New Roman"/>
          <w:iCs/>
          <w:sz w:val="28"/>
          <w:szCs w:val="28"/>
        </w:rPr>
        <w:t xml:space="preserve">, </w:t>
      </w:r>
      <w:r w:rsidR="00F565BA" w:rsidRPr="000B327E">
        <w:rPr>
          <w:rFonts w:ascii="Times New Roman" w:hAnsi="Times New Roman"/>
          <w:iCs/>
          <w:sz w:val="28"/>
          <w:szCs w:val="28"/>
        </w:rPr>
        <w:t xml:space="preserve"> учащиеся школы проводили поисковую работу по изучению боевого пути 28-</w:t>
      </w:r>
      <w:r w:rsidR="00CB59B9">
        <w:rPr>
          <w:rFonts w:ascii="Times New Roman" w:hAnsi="Times New Roman"/>
          <w:iCs/>
          <w:sz w:val="28"/>
          <w:szCs w:val="28"/>
        </w:rPr>
        <w:t>о</w:t>
      </w:r>
      <w:r w:rsidR="00F565BA" w:rsidRPr="000B327E">
        <w:rPr>
          <w:rFonts w:ascii="Times New Roman" w:hAnsi="Times New Roman"/>
          <w:iCs/>
          <w:sz w:val="28"/>
          <w:szCs w:val="28"/>
        </w:rPr>
        <w:t xml:space="preserve">й Невельской дивизии 3-ей ударной армии, которая освобождала поселок. </w:t>
      </w:r>
    </w:p>
    <w:p w:rsidR="00881B0C" w:rsidRPr="000B327E" w:rsidRDefault="00757E21" w:rsidP="000B327E">
      <w:pPr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643890</wp:posOffset>
            </wp:positionV>
            <wp:extent cx="2295525" cy="1724025"/>
            <wp:effectExtent l="19050" t="0" r="9525" b="0"/>
            <wp:wrapSquare wrapText="bothSides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65BA" w:rsidRPr="000B327E">
        <w:rPr>
          <w:rFonts w:ascii="Times New Roman" w:hAnsi="Times New Roman"/>
          <w:iCs/>
          <w:sz w:val="28"/>
          <w:szCs w:val="28"/>
        </w:rPr>
        <w:t>В 1965 году в школе создается комна</w:t>
      </w:r>
      <w:r>
        <w:rPr>
          <w:rFonts w:ascii="Times New Roman" w:hAnsi="Times New Roman"/>
          <w:iCs/>
          <w:sz w:val="28"/>
          <w:szCs w:val="28"/>
        </w:rPr>
        <w:t>та Боевой Славы имени К.С</w:t>
      </w:r>
      <w:r w:rsidR="00F565BA" w:rsidRPr="000B327E">
        <w:rPr>
          <w:rFonts w:ascii="Times New Roman" w:hAnsi="Times New Roman"/>
          <w:iCs/>
          <w:sz w:val="28"/>
          <w:szCs w:val="28"/>
        </w:rPr>
        <w:t xml:space="preserve">. Заслонова, которая действует до сих пор. </w:t>
      </w:r>
    </w:p>
    <w:p w:rsidR="007C4AC2" w:rsidRPr="007C4AC2" w:rsidRDefault="00757E21" w:rsidP="007C4AC2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-1270</wp:posOffset>
            </wp:positionV>
            <wp:extent cx="2270125" cy="1704975"/>
            <wp:effectExtent l="19050" t="0" r="0" b="0"/>
            <wp:wrapSquare wrapText="bothSides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B0C" w:rsidRPr="0052162B" w:rsidRDefault="00881B0C" w:rsidP="00881B0C">
      <w:pPr>
        <w:ind w:firstLine="720"/>
        <w:jc w:val="both"/>
        <w:rPr>
          <w:i/>
          <w:iCs/>
        </w:rPr>
      </w:pPr>
    </w:p>
    <w:p w:rsidR="00881B0C" w:rsidRPr="00881B0C" w:rsidRDefault="007C4AC2">
      <w:pPr>
        <w:rPr>
          <w:rFonts w:ascii="Times New Roman" w:hAnsi="Times New Roman"/>
          <w:b/>
          <w:sz w:val="28"/>
          <w:szCs w:val="28"/>
        </w:rPr>
      </w:pPr>
      <w:r w:rsidRPr="007C4AC2">
        <w:rPr>
          <w:rFonts w:ascii="Times New Roman" w:hAnsi="Times New Roman"/>
          <w:b/>
          <w:sz w:val="28"/>
          <w:szCs w:val="28"/>
        </w:rPr>
        <w:t xml:space="preserve"> </w:t>
      </w:r>
    </w:p>
    <w:p w:rsidR="008701CB" w:rsidRDefault="006B6F45" w:rsidP="0055246E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61" type="#_x0000_t202" style="position:absolute;margin-left:81.2pt;margin-top:228.45pt;width:249.55pt;height:33pt;z-index:251674624">
            <v:textbox>
              <w:txbxContent>
                <w:p w:rsidR="00757E21" w:rsidRPr="00881B0C" w:rsidRDefault="00757E21" w:rsidP="00757E21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Мемориал жителям сожженных деревень</w:t>
                  </w:r>
                </w:p>
              </w:txbxContent>
            </v:textbox>
          </v:shape>
        </w:pict>
      </w:r>
      <w:r w:rsidR="00757E21" w:rsidRPr="008E0FA0">
        <w:rPr>
          <w:noProof/>
        </w:rPr>
        <w:pict>
          <v:shape id="_x0000_s1030" type="#_x0000_t202" style="position:absolute;margin-left:73.65pt;margin-top:50.7pt;width:251.1pt;height:33pt;z-index:251654144">
            <v:textbox>
              <w:txbxContent>
                <w:p w:rsidR="00F565BA" w:rsidRPr="00881B0C" w:rsidRDefault="00F565BA" w:rsidP="00F565BA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Комната Боевой Славы имени К.С. Заслонова</w:t>
                  </w:r>
                </w:p>
              </w:txbxContent>
            </v:textbox>
          </v:shape>
        </w:pict>
      </w:r>
      <w:r w:rsidR="00757E21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1215390</wp:posOffset>
            </wp:positionV>
            <wp:extent cx="1809750" cy="2085975"/>
            <wp:effectExtent l="19050" t="0" r="0" b="0"/>
            <wp:wrapSquare wrapText="bothSides"/>
            <wp:docPr id="19" name="Рисунок 9" descr="Возложение вен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Возложение венков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E21" w:rsidRPr="008E0FA0">
        <w:rPr>
          <w:noProof/>
        </w:rPr>
        <w:pict>
          <v:shape id="_x0000_s1031" type="#_x0000_t202" style="position:absolute;margin-left:-190.2pt;margin-top:229.2pt;width:235.05pt;height:32.25pt;z-index:251655168;mso-position-horizontal-relative:text;mso-position-vertical-relative:text">
            <v:textbox>
              <w:txbxContent>
                <w:p w:rsidR="00F565BA" w:rsidRPr="00881B0C" w:rsidRDefault="00F565BA" w:rsidP="00F565BA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Здание</w:t>
                  </w:r>
                  <w:r w:rsidR="0055246E">
                    <w:rPr>
                      <w:rFonts w:ascii="Times New Roman" w:hAnsi="Times New Roman"/>
                      <w:sz w:val="24"/>
                      <w:szCs w:val="24"/>
                    </w:rPr>
                    <w:t xml:space="preserve"> школы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1950 года</w:t>
                  </w:r>
                </w:p>
              </w:txbxContent>
            </v:textbox>
          </v:shape>
        </w:pict>
      </w:r>
      <w:r w:rsidR="00757E21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-2419350</wp:posOffset>
            </wp:positionH>
            <wp:positionV relativeFrom="paragraph">
              <wp:posOffset>1586865</wp:posOffset>
            </wp:positionV>
            <wp:extent cx="3002280" cy="1362075"/>
            <wp:effectExtent l="19050" t="0" r="7620" b="0"/>
            <wp:wrapSquare wrapText="bothSides"/>
            <wp:docPr id="22" name="Рисунок 11" descr="Старое здание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Старое здание школы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E21" w:rsidRPr="008E0FA0">
        <w:rPr>
          <w:noProof/>
        </w:rPr>
        <w:pict>
          <v:shape id="_x0000_s1032" type="#_x0000_t202" style="position:absolute;margin-left:-190.2pt;margin-top:51.45pt;width:180.75pt;height:32.25pt;z-index:251656192;mso-position-horizontal-relative:text;mso-position-vertical-relative:text">
            <v:textbox>
              <w:txbxContent>
                <w:p w:rsidR="00F565BA" w:rsidRPr="00881B0C" w:rsidRDefault="00F565BA" w:rsidP="00F565BA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Современное здание школы</w:t>
                  </w:r>
                </w:p>
              </w:txbxContent>
            </v:textbox>
          </v:shape>
        </w:pict>
      </w:r>
      <w:r w:rsidR="00D26BFD">
        <w:br w:type="page"/>
      </w:r>
    </w:p>
    <w:p w:rsidR="000B327E" w:rsidRPr="000B327E" w:rsidRDefault="00154E2D" w:rsidP="000B32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="000B327E" w:rsidRPr="000B327E">
        <w:rPr>
          <w:rFonts w:ascii="Times New Roman" w:hAnsi="Times New Roman"/>
          <w:sz w:val="28"/>
          <w:szCs w:val="28"/>
        </w:rPr>
        <w:t xml:space="preserve">На перекрестке </w:t>
      </w:r>
      <w:r w:rsidR="000B327E" w:rsidRPr="000B327E">
        <w:rPr>
          <w:rFonts w:ascii="Times New Roman" w:hAnsi="Times New Roman"/>
          <w:b/>
          <w:sz w:val="28"/>
          <w:szCs w:val="28"/>
        </w:rPr>
        <w:t>улиц  Советской и   Пушкина</w:t>
      </w:r>
      <w:r w:rsidR="000B327E" w:rsidRPr="000B327E">
        <w:rPr>
          <w:rFonts w:ascii="Times New Roman" w:hAnsi="Times New Roman"/>
          <w:sz w:val="28"/>
          <w:szCs w:val="28"/>
        </w:rPr>
        <w:t xml:space="preserve">  в конце 1980-х годов поречане установили мемориал    землякам, жителям   деревень Зарудавица, Иванцево,  Литвешово,  Максимовка,  Новинки,  Подогильники, Тишки, расстрелянным в октябре </w:t>
      </w:r>
      <w:smartTag w:uri="urn:schemas-microsoft-com:office:smarttags" w:element="metricconverter">
        <w:smartTagPr>
          <w:attr w:name="ProductID" w:val="1942 г"/>
        </w:smartTagPr>
        <w:r w:rsidR="000B327E" w:rsidRPr="000B327E">
          <w:rPr>
            <w:rFonts w:ascii="Times New Roman" w:hAnsi="Times New Roman"/>
            <w:sz w:val="28"/>
            <w:szCs w:val="28"/>
          </w:rPr>
          <w:t>1942 г</w:t>
        </w:r>
      </w:smartTag>
      <w:r w:rsidR="000B327E" w:rsidRPr="000B327E">
        <w:rPr>
          <w:rFonts w:ascii="Times New Roman" w:hAnsi="Times New Roman"/>
          <w:sz w:val="28"/>
          <w:szCs w:val="28"/>
        </w:rPr>
        <w:t>. фашистскими оккупантами.     По  распоряжению полковника Фон Засса  из этих сожженных деревень Пореченского сельсовета немецко-фашистскими войсками были угнаны в Невельский район 279 человек.   Их всех расстреляли под деревней Зубарево. При работе над памятником    удалось  восстановить имена не всех погибших.</w:t>
      </w:r>
    </w:p>
    <w:p w:rsidR="00404FDF" w:rsidRDefault="008701CB" w:rsidP="008701C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</w:p>
    <w:p w:rsidR="008701CB" w:rsidRPr="003A1F43" w:rsidRDefault="008701CB" w:rsidP="008701C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A1F43">
        <w:rPr>
          <w:rFonts w:ascii="Times New Roman" w:hAnsi="Times New Roman"/>
          <w:b/>
          <w:sz w:val="28"/>
          <w:szCs w:val="28"/>
        </w:rPr>
        <w:t xml:space="preserve">Улица Боченкова </w:t>
      </w:r>
    </w:p>
    <w:p w:rsidR="008701CB" w:rsidRDefault="007C7805" w:rsidP="008701CB">
      <w:pPr>
        <w:ind w:firstLine="720"/>
        <w:jc w:val="both"/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1854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127000</wp:posOffset>
            </wp:positionV>
            <wp:extent cx="1752600" cy="2624455"/>
            <wp:effectExtent l="19050" t="0" r="0" b="0"/>
            <wp:wrapTight wrapText="bothSides">
              <wp:wrapPolygon edited="0">
                <wp:start x="-235" y="0"/>
                <wp:lineTo x="-235" y="21480"/>
                <wp:lineTo x="21600" y="21480"/>
                <wp:lineTo x="21600" y="0"/>
                <wp:lineTo x="-235" y="0"/>
              </wp:wrapPolygon>
            </wp:wrapTight>
            <wp:docPr id="18" name="Рисунок 14" descr="Боченков И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Боченков ИА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2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6F45">
        <w:rPr>
          <w:rFonts w:ascii="Times New Roman" w:hAnsi="Times New Roman"/>
          <w:noProof/>
          <w:sz w:val="28"/>
          <w:szCs w:val="28"/>
        </w:rPr>
        <w:pict>
          <v:shape id="_x0000_s1063" type="#_x0000_t202" style="position:absolute;left:0;text-align:left;margin-left:-5.05pt;margin-top:203.55pt;width:146.25pt;height:38.1pt;z-index:-251638784;mso-position-horizontal-relative:text;mso-position-vertical-relative:text" wrapcoords="-103 -424 -103 21176 21703 21176 21703 -424 -103 -424">
            <v:textbox>
              <w:txbxContent>
                <w:p w:rsidR="006B6F45" w:rsidRDefault="006B6F45" w:rsidP="006B6F45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81B0C">
                    <w:rPr>
                      <w:rFonts w:ascii="Times New Roman" w:hAnsi="Times New Roman"/>
                      <w:sz w:val="24"/>
                      <w:szCs w:val="24"/>
                    </w:rPr>
                    <w:t xml:space="preserve">Герой Советского Союза </w:t>
                  </w:r>
                </w:p>
                <w:p w:rsidR="006B6F45" w:rsidRPr="00881B0C" w:rsidRDefault="006B6F45" w:rsidP="006B6F45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И.А. Боченков</w:t>
                  </w:r>
                </w:p>
              </w:txbxContent>
            </v:textbox>
            <w10:wrap type="tight"/>
          </v:shape>
        </w:pict>
      </w:r>
      <w:r w:rsidR="008701CB">
        <w:rPr>
          <w:rFonts w:ascii="Times New Roman" w:hAnsi="Times New Roman"/>
          <w:sz w:val="28"/>
          <w:szCs w:val="28"/>
        </w:rPr>
        <w:t xml:space="preserve">Пройдя до центра </w:t>
      </w:r>
      <w:r w:rsidR="00CB59B9">
        <w:rPr>
          <w:rFonts w:ascii="Times New Roman" w:hAnsi="Times New Roman"/>
          <w:sz w:val="28"/>
          <w:szCs w:val="28"/>
        </w:rPr>
        <w:t>деревни,</w:t>
      </w:r>
      <w:r w:rsidR="008701CB">
        <w:rPr>
          <w:rFonts w:ascii="Times New Roman" w:hAnsi="Times New Roman"/>
          <w:sz w:val="28"/>
          <w:szCs w:val="28"/>
        </w:rPr>
        <w:t xml:space="preserve"> мы попадем на улицу Боченкова. </w:t>
      </w:r>
      <w:r w:rsidR="008701CB" w:rsidRPr="003A1F43">
        <w:rPr>
          <w:rFonts w:ascii="Times New Roman" w:hAnsi="Times New Roman"/>
          <w:sz w:val="28"/>
          <w:szCs w:val="28"/>
        </w:rPr>
        <w:t xml:space="preserve">Она начинается от Первомайской, пересекает Советскую, а в конце Поречья поворачивает в сторону Пореченского озера. Это третья по протяженности улица в деревне. На этой же улице находится дом, в котором жил </w:t>
      </w:r>
      <w:r w:rsidR="008701CB">
        <w:rPr>
          <w:rFonts w:ascii="Times New Roman" w:hAnsi="Times New Roman"/>
          <w:sz w:val="28"/>
          <w:szCs w:val="28"/>
        </w:rPr>
        <w:t xml:space="preserve">Герой Советского Союза </w:t>
      </w:r>
      <w:r w:rsidR="008701CB" w:rsidRPr="003A1F43">
        <w:rPr>
          <w:rFonts w:ascii="Times New Roman" w:hAnsi="Times New Roman"/>
          <w:sz w:val="28"/>
          <w:szCs w:val="28"/>
        </w:rPr>
        <w:t>Иван Андреевич Боченков.</w:t>
      </w:r>
      <w:r w:rsidR="008701CB">
        <w:rPr>
          <w:rFonts w:ascii="Times New Roman" w:hAnsi="Times New Roman"/>
          <w:sz w:val="28"/>
          <w:szCs w:val="28"/>
        </w:rPr>
        <w:t xml:space="preserve">  </w:t>
      </w:r>
      <w:r w:rsidR="008701CB" w:rsidRPr="008701CB">
        <w:rPr>
          <w:rFonts w:ascii="Times New Roman" w:hAnsi="Times New Roman"/>
          <w:sz w:val="28"/>
          <w:szCs w:val="28"/>
        </w:rPr>
        <w:t>Родился Боченков в крестьянской семье. В 1928 году уехал в Ленинград, где работал на заводе. В 1935 году возвращается в родные места и работает в колхозе. С 1939 года Боченков И.А. проживает в Поречье. В годы Великой Отечественной войны участвует в боях под Москвой, Орлом, Брянском, на Украине, в Белоруссии. При форсировании реки Десна за героизм был награжден орденом Красной Звезды, а за успешное форсирование Днепра старшему сержанту Боченкову И.А. было присвоено звание Героя Советского Союза. Скончался 11 февраля 1984 года и похоронен на гражданском кладбище.</w:t>
      </w:r>
      <w:r w:rsidR="008701CB">
        <w:rPr>
          <w:rFonts w:ascii="Times New Roman" w:hAnsi="Times New Roman"/>
          <w:sz w:val="28"/>
          <w:szCs w:val="28"/>
        </w:rPr>
        <w:t xml:space="preserve">  </w:t>
      </w:r>
      <w:r w:rsidR="008701CB" w:rsidRPr="008701CB">
        <w:rPr>
          <w:rFonts w:ascii="Times New Roman" w:hAnsi="Times New Roman"/>
          <w:sz w:val="28"/>
          <w:szCs w:val="28"/>
        </w:rPr>
        <w:t>На доме Боченкова И.А. установлена мемориальная доска.</w:t>
      </w:r>
      <w:r w:rsidR="008701CB">
        <w:rPr>
          <w:rFonts w:ascii="Times New Roman" w:hAnsi="Times New Roman"/>
          <w:sz w:val="28"/>
          <w:szCs w:val="28"/>
        </w:rPr>
        <w:t xml:space="preserve">  В 1984 году улица Больничная была переименована  в улицу Боченкова.  </w:t>
      </w:r>
    </w:p>
    <w:p w:rsidR="000B327E" w:rsidRDefault="00C83FA4" w:rsidP="000B327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29845</wp:posOffset>
            </wp:positionV>
            <wp:extent cx="2505075" cy="1883410"/>
            <wp:effectExtent l="19050" t="0" r="9525" b="0"/>
            <wp:wrapSquare wrapText="bothSides"/>
            <wp:docPr id="16" name="Рисунок 17" descr="ул Бочен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ул Боченкова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22860</wp:posOffset>
            </wp:positionV>
            <wp:extent cx="2638425" cy="2066925"/>
            <wp:effectExtent l="19050" t="0" r="9525" b="0"/>
            <wp:wrapSquare wrapText="bothSides"/>
            <wp:docPr id="17" name="Рисунок 16" descr="Дом Бочен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Дом Боченков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1CB" w:rsidRDefault="008701CB" w:rsidP="000B327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701CB" w:rsidRDefault="008701CB" w:rsidP="000B327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701CB">
        <w:rPr>
          <w:noProof/>
        </w:rPr>
        <w:t xml:space="preserve">  </w:t>
      </w:r>
    </w:p>
    <w:p w:rsidR="008701CB" w:rsidRDefault="008701CB" w:rsidP="000B327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701CB" w:rsidRDefault="008701CB" w:rsidP="000B327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701CB" w:rsidRDefault="008701CB" w:rsidP="000B327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701CB" w:rsidRDefault="008701CB" w:rsidP="000B327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701CB" w:rsidRDefault="008701CB" w:rsidP="000B327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701CB" w:rsidRDefault="008701CB" w:rsidP="000B327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701CB" w:rsidRDefault="00CB59B9" w:rsidP="000B327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35" type="#_x0000_t202" style="position:absolute;left:0;text-align:left;margin-left:40.55pt;margin-top:6.55pt;width:207.7pt;height:42.75pt;z-index:251665408">
            <v:textbox>
              <w:txbxContent>
                <w:p w:rsidR="00DF1794" w:rsidRDefault="008701CB" w:rsidP="008701CB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Дом, в котором жил </w:t>
                  </w:r>
                </w:p>
                <w:p w:rsidR="008701CB" w:rsidRPr="00881B0C" w:rsidRDefault="008701CB" w:rsidP="008701CB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И.А. Боченков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34" type="#_x0000_t202" style="position:absolute;left:0;text-align:left;margin-left:-209.4pt;margin-top:6.55pt;width:199.65pt;height:33pt;z-index:251664384">
            <v:textbox>
              <w:txbxContent>
                <w:p w:rsidR="008701CB" w:rsidRPr="00881B0C" w:rsidRDefault="008701CB" w:rsidP="008701CB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Улица Боченкова</w:t>
                  </w:r>
                </w:p>
              </w:txbxContent>
            </v:textbox>
          </v:shape>
        </w:pict>
      </w:r>
    </w:p>
    <w:p w:rsidR="008701CB" w:rsidRDefault="008701CB" w:rsidP="000B327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701CB" w:rsidRDefault="008701CB" w:rsidP="000B327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701CB" w:rsidRDefault="008701CB" w:rsidP="000B327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B59B9" w:rsidRDefault="008E0FA0" w:rsidP="000B32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E0FA0">
        <w:rPr>
          <w:rFonts w:ascii="Times New Roman" w:hAnsi="Times New Roman"/>
          <w:b/>
          <w:noProof/>
          <w:sz w:val="24"/>
          <w:szCs w:val="24"/>
        </w:rPr>
        <w:pict>
          <v:shape id="_x0000_s1056" type="#_x0000_t202" style="position:absolute;left:0;text-align:left;margin-left:324.65pt;margin-top:178.85pt;width:188.4pt;height:42.75pt;z-index:251671552">
            <v:textbox>
              <w:txbxContent>
                <w:p w:rsidR="00DF1794" w:rsidRDefault="00DF1794" w:rsidP="00DF1794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Здание конюшни</w:t>
                  </w:r>
                </w:p>
                <w:p w:rsidR="00DF1794" w:rsidRPr="00DF1794" w:rsidRDefault="00DF1794" w:rsidP="00DF1794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Конец XIX – начало XXвека</w:t>
                  </w:r>
                </w:p>
              </w:txbxContent>
            </v:textbox>
          </v:shape>
        </w:pict>
      </w:r>
      <w:r w:rsidR="00DF1794">
        <w:rPr>
          <w:rFonts w:ascii="Times New Roman" w:hAnsi="Times New Roman"/>
          <w:sz w:val="28"/>
          <w:szCs w:val="28"/>
        </w:rPr>
        <w:t xml:space="preserve">     </w:t>
      </w:r>
    </w:p>
    <w:p w:rsidR="00CB59B9" w:rsidRDefault="00CB59B9" w:rsidP="000B327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701CB" w:rsidRPr="00A367C8" w:rsidRDefault="00CB59B9" w:rsidP="00CB59B9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62" type="#_x0000_t202" style="position:absolute;left:0;text-align:left;margin-left:337.4pt;margin-top:123.2pt;width:173.4pt;height:42.75pt;z-index:-251640832" wrapcoords="-86 -379 -86 21221 21686 21221 21686 -379 -86 -379">
            <v:textbox style="mso-next-textbox:#_x0000_s1062">
              <w:txbxContent>
                <w:p w:rsidR="00CB59B9" w:rsidRDefault="00CB59B9" w:rsidP="00CB59B9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Здание конюшни</w:t>
                  </w:r>
                </w:p>
                <w:p w:rsidR="00CB59B9" w:rsidRPr="00DF1794" w:rsidRDefault="00CB59B9" w:rsidP="00CB59B9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Конец XIX – начало XX века</w:t>
                  </w:r>
                </w:p>
              </w:txbxContent>
            </v:textbox>
            <w10:wrap type="tight"/>
          </v:shape>
        </w:pict>
      </w:r>
      <w:r w:rsidR="00635BB9">
        <w:rPr>
          <w:rFonts w:ascii="Times New Roman" w:hAnsi="Times New Roman"/>
          <w:sz w:val="28"/>
          <w:szCs w:val="28"/>
        </w:rPr>
        <w:t xml:space="preserve">На  </w:t>
      </w:r>
      <w:r w:rsidR="00154E2D" w:rsidRPr="00A367C8">
        <w:rPr>
          <w:rFonts w:ascii="Times New Roman" w:hAnsi="Times New Roman"/>
          <w:sz w:val="28"/>
          <w:szCs w:val="28"/>
        </w:rPr>
        <w:t xml:space="preserve">    улиц</w:t>
      </w:r>
      <w:r w:rsidR="00635BB9">
        <w:rPr>
          <w:rFonts w:ascii="Times New Roman" w:hAnsi="Times New Roman"/>
          <w:sz w:val="28"/>
          <w:szCs w:val="28"/>
        </w:rPr>
        <w:t xml:space="preserve">е </w:t>
      </w:r>
      <w:r w:rsidR="00154E2D" w:rsidRPr="00A367C8">
        <w:rPr>
          <w:rFonts w:ascii="Times New Roman" w:hAnsi="Times New Roman"/>
          <w:sz w:val="28"/>
          <w:szCs w:val="28"/>
        </w:rPr>
        <w:t xml:space="preserve"> Боченкова </w:t>
      </w:r>
      <w:r w:rsidR="00635BB9">
        <w:rPr>
          <w:rFonts w:ascii="Times New Roman" w:hAnsi="Times New Roman"/>
          <w:sz w:val="28"/>
          <w:szCs w:val="28"/>
        </w:rPr>
        <w:t xml:space="preserve">мы можем увидеть и </w:t>
      </w:r>
      <w:r w:rsidR="00635BB9" w:rsidRPr="00A367C8">
        <w:rPr>
          <w:rFonts w:ascii="Times New Roman" w:hAnsi="Times New Roman"/>
          <w:sz w:val="28"/>
          <w:szCs w:val="28"/>
        </w:rPr>
        <w:t>напомина</w:t>
      </w:r>
      <w:r w:rsidR="00635BB9">
        <w:rPr>
          <w:rFonts w:ascii="Times New Roman" w:hAnsi="Times New Roman"/>
          <w:sz w:val="28"/>
          <w:szCs w:val="28"/>
        </w:rPr>
        <w:t>ния о</w:t>
      </w:r>
      <w:r w:rsidR="00635BB9" w:rsidRPr="00A367C8">
        <w:rPr>
          <w:rFonts w:ascii="Times New Roman" w:hAnsi="Times New Roman"/>
          <w:sz w:val="28"/>
          <w:szCs w:val="28"/>
        </w:rPr>
        <w:t xml:space="preserve"> барск</w:t>
      </w:r>
      <w:r w:rsidR="00635BB9">
        <w:rPr>
          <w:rFonts w:ascii="Times New Roman" w:hAnsi="Times New Roman"/>
          <w:sz w:val="28"/>
          <w:szCs w:val="28"/>
        </w:rPr>
        <w:t>ой</w:t>
      </w:r>
      <w:r w:rsidR="00635BB9" w:rsidRPr="00A367C8">
        <w:rPr>
          <w:rFonts w:ascii="Times New Roman" w:hAnsi="Times New Roman"/>
          <w:sz w:val="28"/>
          <w:szCs w:val="28"/>
        </w:rPr>
        <w:t xml:space="preserve"> усадьб</w:t>
      </w:r>
      <w:r w:rsidR="00635BB9">
        <w:rPr>
          <w:rFonts w:ascii="Times New Roman" w:hAnsi="Times New Roman"/>
          <w:sz w:val="28"/>
          <w:szCs w:val="28"/>
        </w:rPr>
        <w:t xml:space="preserve">е, которая  </w:t>
      </w:r>
      <w:r w:rsidR="00635BB9" w:rsidRPr="00A367C8">
        <w:rPr>
          <w:rFonts w:ascii="Times New Roman" w:hAnsi="Times New Roman"/>
          <w:sz w:val="28"/>
          <w:szCs w:val="28"/>
        </w:rPr>
        <w:t xml:space="preserve">здесь располагалась </w:t>
      </w:r>
      <w:r w:rsidR="00635BB9">
        <w:rPr>
          <w:rFonts w:ascii="Times New Roman" w:hAnsi="Times New Roman"/>
          <w:sz w:val="28"/>
          <w:szCs w:val="28"/>
        </w:rPr>
        <w:t>д</w:t>
      </w:r>
      <w:r w:rsidR="00635BB9" w:rsidRPr="00A367C8">
        <w:rPr>
          <w:rFonts w:ascii="Times New Roman" w:hAnsi="Times New Roman"/>
          <w:sz w:val="28"/>
          <w:szCs w:val="28"/>
        </w:rPr>
        <w:t>о   1917 года.</w:t>
      </w:r>
      <w:r w:rsidR="00635BB9">
        <w:rPr>
          <w:rFonts w:ascii="Times New Roman" w:hAnsi="Times New Roman"/>
          <w:sz w:val="28"/>
          <w:szCs w:val="28"/>
        </w:rPr>
        <w:t xml:space="preserve">    </w:t>
      </w:r>
      <w:r w:rsidR="00635BB9" w:rsidRPr="00A367C8">
        <w:rPr>
          <w:rFonts w:ascii="Times New Roman" w:hAnsi="Times New Roman"/>
          <w:sz w:val="28"/>
          <w:szCs w:val="28"/>
        </w:rPr>
        <w:t>Остатки</w:t>
      </w:r>
      <w:r w:rsidR="00635BB9">
        <w:rPr>
          <w:rFonts w:ascii="Times New Roman" w:hAnsi="Times New Roman"/>
          <w:sz w:val="28"/>
          <w:szCs w:val="28"/>
        </w:rPr>
        <w:t xml:space="preserve"> </w:t>
      </w:r>
      <w:r w:rsidR="00635BB9" w:rsidRPr="00A367C8">
        <w:rPr>
          <w:rFonts w:ascii="Times New Roman" w:hAnsi="Times New Roman"/>
          <w:sz w:val="28"/>
          <w:szCs w:val="28"/>
        </w:rPr>
        <w:t xml:space="preserve"> сада   недалеко от Пореченской больницы и каменное здание барской конюшни</w:t>
      </w:r>
      <w:r w:rsidR="00635BB9">
        <w:rPr>
          <w:rFonts w:ascii="Times New Roman" w:hAnsi="Times New Roman"/>
          <w:sz w:val="28"/>
          <w:szCs w:val="28"/>
        </w:rPr>
        <w:t xml:space="preserve"> </w:t>
      </w:r>
      <w:r w:rsidR="00635BB9" w:rsidRPr="00A367C8">
        <w:rPr>
          <w:rFonts w:ascii="Times New Roman" w:hAnsi="Times New Roman"/>
          <w:sz w:val="28"/>
          <w:szCs w:val="28"/>
        </w:rPr>
        <w:t xml:space="preserve"> </w:t>
      </w:r>
      <w:r w:rsidR="00154E2D" w:rsidRPr="00A367C8">
        <w:rPr>
          <w:rFonts w:ascii="Times New Roman" w:hAnsi="Times New Roman"/>
          <w:sz w:val="28"/>
          <w:szCs w:val="28"/>
        </w:rPr>
        <w:t>тесным образом связан</w:t>
      </w:r>
      <w:r w:rsidR="00635BB9">
        <w:rPr>
          <w:rFonts w:ascii="Times New Roman" w:hAnsi="Times New Roman"/>
          <w:sz w:val="28"/>
          <w:szCs w:val="28"/>
        </w:rPr>
        <w:t>ы</w:t>
      </w:r>
      <w:r w:rsidR="00154E2D" w:rsidRPr="00A367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="00154E2D" w:rsidRPr="00A367C8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="00154E2D" w:rsidRPr="00A367C8">
        <w:rPr>
          <w:rFonts w:ascii="Times New Roman" w:hAnsi="Times New Roman"/>
          <w:sz w:val="28"/>
          <w:szCs w:val="28"/>
        </w:rPr>
        <w:t xml:space="preserve">историей д. Дорожкино.  Владели имением Дорожкино Невельского уезда Витебской губернии потомки этнического немца Отто Ивановича фон Дуве и его жены, урождённой Екатерины фон Бенеке. Отставной полковник и кавалер Отто Иванович Дуве 28.3.1797 получил имение Дорожкино от Императрицы Екатерины II в награду. </w:t>
      </w:r>
      <w:r w:rsidR="00A367C8">
        <w:rPr>
          <w:rFonts w:ascii="Times New Roman" w:hAnsi="Times New Roman"/>
          <w:sz w:val="28"/>
          <w:szCs w:val="28"/>
        </w:rPr>
        <w:t xml:space="preserve"> </w:t>
      </w:r>
      <w:r w:rsidR="00154E2D" w:rsidRPr="00A367C8">
        <w:rPr>
          <w:rFonts w:ascii="Times New Roman" w:hAnsi="Times New Roman"/>
          <w:sz w:val="28"/>
          <w:szCs w:val="28"/>
        </w:rPr>
        <w:t xml:space="preserve">   </w:t>
      </w:r>
      <w:r w:rsidR="00635BB9">
        <w:rPr>
          <w:rFonts w:ascii="Times New Roman" w:hAnsi="Times New Roman"/>
          <w:sz w:val="28"/>
          <w:szCs w:val="28"/>
        </w:rPr>
        <w:t xml:space="preserve"> </w:t>
      </w:r>
      <w:r w:rsidR="00154E2D" w:rsidRPr="00A367C8">
        <w:rPr>
          <w:rFonts w:ascii="Times New Roman" w:hAnsi="Times New Roman"/>
          <w:sz w:val="28"/>
          <w:szCs w:val="28"/>
        </w:rPr>
        <w:t xml:space="preserve"> </w:t>
      </w:r>
    </w:p>
    <w:p w:rsidR="00DF1794" w:rsidRDefault="00CB59B9" w:rsidP="003A1F4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-1830705</wp:posOffset>
            </wp:positionV>
            <wp:extent cx="2190750" cy="1638300"/>
            <wp:effectExtent l="19050" t="0" r="0" b="0"/>
            <wp:wrapTight wrapText="bothSides">
              <wp:wrapPolygon edited="0">
                <wp:start x="-188" y="0"/>
                <wp:lineTo x="-188" y="21349"/>
                <wp:lineTo x="21600" y="21349"/>
                <wp:lineTo x="21600" y="0"/>
                <wp:lineTo x="-188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F43">
        <w:rPr>
          <w:rFonts w:ascii="Times New Roman" w:hAnsi="Times New Roman"/>
          <w:sz w:val="28"/>
          <w:szCs w:val="28"/>
        </w:rPr>
        <w:t xml:space="preserve">      </w:t>
      </w:r>
    </w:p>
    <w:p w:rsidR="00DF1794" w:rsidRDefault="00DF1794" w:rsidP="003A1F43">
      <w:pPr>
        <w:jc w:val="both"/>
        <w:rPr>
          <w:rFonts w:ascii="Times New Roman" w:hAnsi="Times New Roman"/>
          <w:sz w:val="28"/>
          <w:szCs w:val="28"/>
        </w:rPr>
      </w:pPr>
    </w:p>
    <w:p w:rsidR="000B327E" w:rsidRPr="003A1F43" w:rsidRDefault="00CB59B9" w:rsidP="003A1F4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36830</wp:posOffset>
            </wp:positionV>
            <wp:extent cx="2831465" cy="1885950"/>
            <wp:effectExtent l="19050" t="0" r="6985" b="0"/>
            <wp:wrapSquare wrapText="bothSides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F43">
        <w:rPr>
          <w:rFonts w:ascii="Times New Roman" w:hAnsi="Times New Roman"/>
          <w:sz w:val="28"/>
          <w:szCs w:val="28"/>
        </w:rPr>
        <w:t xml:space="preserve">    </w:t>
      </w:r>
      <w:r w:rsidR="003A1F43" w:rsidRPr="003A1F43">
        <w:rPr>
          <w:rFonts w:ascii="Times New Roman" w:hAnsi="Times New Roman"/>
          <w:sz w:val="28"/>
          <w:szCs w:val="28"/>
        </w:rPr>
        <w:t xml:space="preserve">На пересечении </w:t>
      </w:r>
      <w:r w:rsidR="003A1F43" w:rsidRPr="003A1F43">
        <w:rPr>
          <w:rFonts w:ascii="Times New Roman" w:hAnsi="Times New Roman"/>
          <w:b/>
          <w:sz w:val="28"/>
          <w:szCs w:val="28"/>
        </w:rPr>
        <w:t>улицы Советской и Лизы Чайкиной</w:t>
      </w:r>
      <w:r w:rsidR="003A1F43" w:rsidRPr="003A1F43">
        <w:rPr>
          <w:rFonts w:ascii="Times New Roman" w:hAnsi="Times New Roman"/>
          <w:sz w:val="28"/>
          <w:szCs w:val="28"/>
        </w:rPr>
        <w:t xml:space="preserve"> рядом с Пореченским Домом культуры расположено братское захоронение. Здесь установлен стандартный памятник советскому воину. Памятник имеет местное значение. Внутри ограды расположены плиты с фамилиями захороненных. Всего 621 воин. </w:t>
      </w:r>
      <w:r w:rsidR="000B327E" w:rsidRPr="003A1F43">
        <w:rPr>
          <w:rFonts w:ascii="Times New Roman" w:hAnsi="Times New Roman"/>
          <w:sz w:val="28"/>
          <w:szCs w:val="28"/>
        </w:rPr>
        <w:t xml:space="preserve">Первичные захоронения производились с 20 августа 1941 года по 25 января 1943 года. </w:t>
      </w:r>
      <w:r w:rsidR="003A1F43" w:rsidRPr="003A1F43">
        <w:rPr>
          <w:rFonts w:ascii="Times New Roman" w:hAnsi="Times New Roman"/>
          <w:sz w:val="28"/>
          <w:szCs w:val="28"/>
        </w:rPr>
        <w:t xml:space="preserve"> </w:t>
      </w:r>
      <w:r w:rsidR="000B327E" w:rsidRPr="003A1F43">
        <w:rPr>
          <w:rFonts w:ascii="Times New Roman" w:hAnsi="Times New Roman"/>
          <w:sz w:val="28"/>
          <w:szCs w:val="28"/>
        </w:rPr>
        <w:t>Перезахоронения производились в 1946 и в 1950 годах из деревень: Гальнево, Демьянима, Дорожкино, Екатерингоф, Зябкино, Зайцы, Зимник, Злобино, Захарово, Исачково, Кореепново, Б. Костюжино, Курьяково, Курьяковская Высота, Лутово, Ломоносовка, Литвиновка, Лужки, Мумино, Мартиново, Маслово, Мамашкино, Моржово, Нивки, Нестерово, Остречно, Пирогово, Пашниково, Поречье, Разиньково, Решетниково, Сенчиты, Сыроквашино, Сапр</w:t>
      </w:r>
      <w:r w:rsidR="003A1F43" w:rsidRPr="003A1F43">
        <w:rPr>
          <w:rFonts w:ascii="Times New Roman" w:hAnsi="Times New Roman"/>
          <w:sz w:val="28"/>
          <w:szCs w:val="28"/>
        </w:rPr>
        <w:t>о</w:t>
      </w:r>
      <w:r w:rsidR="000B327E" w:rsidRPr="003A1F43">
        <w:rPr>
          <w:rFonts w:ascii="Times New Roman" w:hAnsi="Times New Roman"/>
          <w:sz w:val="28"/>
          <w:szCs w:val="28"/>
        </w:rPr>
        <w:t>ново, Тимошкино, Тетеркино, Филипцево, Федорково, Ферово, Химино, Царево, Шадинино, Шишутино, Щукино, Сукьянкино.</w:t>
      </w:r>
    </w:p>
    <w:p w:rsidR="00F565BA" w:rsidRDefault="00C83FA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3583940</wp:posOffset>
            </wp:positionH>
            <wp:positionV relativeFrom="paragraph">
              <wp:posOffset>100965</wp:posOffset>
            </wp:positionV>
            <wp:extent cx="2552700" cy="1914525"/>
            <wp:effectExtent l="19050" t="0" r="0" b="0"/>
            <wp:wrapSquare wrapText="bothSides"/>
            <wp:docPr id="14" name="Рисунок 15" descr="G:\9 мая\SAM_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G:\9 мая\SAM_069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120015</wp:posOffset>
            </wp:positionV>
            <wp:extent cx="2524125" cy="1892935"/>
            <wp:effectExtent l="19050" t="0" r="9525" b="0"/>
            <wp:wrapSquare wrapText="bothSides"/>
            <wp:docPr id="13" name="Рисунок 16" descr="G:\9 мая\SAM_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G:\9 мая\SAM_07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F43" w:rsidRPr="003A1F4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65BA">
        <w:br w:type="page"/>
      </w:r>
    </w:p>
    <w:p w:rsidR="003A1F43" w:rsidRPr="00A367C8" w:rsidRDefault="00A367C8" w:rsidP="006B6F4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 xml:space="preserve"> </w:t>
      </w:r>
      <w:r w:rsidRPr="00A367C8">
        <w:rPr>
          <w:rFonts w:ascii="Times New Roman" w:hAnsi="Times New Roman"/>
          <w:iCs/>
          <w:sz w:val="28"/>
          <w:szCs w:val="28"/>
        </w:rPr>
        <w:t xml:space="preserve"> Наш</w:t>
      </w:r>
      <w:r w:rsidR="00635BB9">
        <w:rPr>
          <w:rFonts w:ascii="Times New Roman" w:hAnsi="Times New Roman"/>
          <w:iCs/>
          <w:sz w:val="28"/>
          <w:szCs w:val="28"/>
        </w:rPr>
        <w:t xml:space="preserve"> путеводитель 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A367C8">
        <w:rPr>
          <w:rFonts w:ascii="Times New Roman" w:hAnsi="Times New Roman"/>
          <w:iCs/>
          <w:sz w:val="28"/>
          <w:szCs w:val="28"/>
        </w:rPr>
        <w:t xml:space="preserve"> по улицам Поречья </w:t>
      </w:r>
      <w:r w:rsidR="00635BB9">
        <w:rPr>
          <w:rFonts w:ascii="Times New Roman" w:hAnsi="Times New Roman"/>
          <w:iCs/>
          <w:sz w:val="28"/>
          <w:szCs w:val="28"/>
        </w:rPr>
        <w:t xml:space="preserve"> представил  богатый к</w:t>
      </w:r>
      <w:r w:rsidRPr="00A367C8">
        <w:rPr>
          <w:rFonts w:ascii="Times New Roman" w:eastAsia="+mn-ea" w:hAnsi="Times New Roman"/>
          <w:iCs/>
          <w:sz w:val="28"/>
          <w:szCs w:val="28"/>
        </w:rPr>
        <w:t>раеведческий материал о памятных местах, событиях и людях, оставивших свой след в истории Поречья, Великолукского района и России.</w:t>
      </w:r>
      <w:r>
        <w:rPr>
          <w:rFonts w:ascii="Times New Roman" w:hAnsi="Times New Roman"/>
          <w:iCs/>
          <w:sz w:val="28"/>
          <w:szCs w:val="28"/>
        </w:rPr>
        <w:t xml:space="preserve"> </w:t>
      </w:r>
    </w:p>
    <w:p w:rsidR="001D4BD2" w:rsidRDefault="001D4BD2" w:rsidP="00EC515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C5158" w:rsidRPr="00CC6147" w:rsidRDefault="00EC5158" w:rsidP="00EC515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6147">
        <w:rPr>
          <w:rFonts w:ascii="Times New Roman" w:hAnsi="Times New Roman"/>
          <w:sz w:val="28"/>
          <w:szCs w:val="28"/>
        </w:rPr>
        <w:t>Список литературы</w:t>
      </w:r>
      <w:r w:rsidR="001D4BD2">
        <w:rPr>
          <w:rFonts w:ascii="Times New Roman" w:hAnsi="Times New Roman"/>
          <w:sz w:val="28"/>
          <w:szCs w:val="28"/>
        </w:rPr>
        <w:t>:</w:t>
      </w:r>
      <w:r w:rsidRPr="00CC6147">
        <w:rPr>
          <w:rFonts w:ascii="Times New Roman" w:hAnsi="Times New Roman"/>
          <w:sz w:val="28"/>
          <w:szCs w:val="28"/>
        </w:rPr>
        <w:t xml:space="preserve">  </w:t>
      </w:r>
    </w:p>
    <w:p w:rsidR="00EC5158" w:rsidRPr="001D4BD2" w:rsidRDefault="00EC5158" w:rsidP="001D4BD2">
      <w:pPr>
        <w:pStyle w:val="ac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D4BD2">
        <w:rPr>
          <w:rFonts w:ascii="Times New Roman" w:hAnsi="Times New Roman"/>
          <w:sz w:val="28"/>
          <w:szCs w:val="28"/>
        </w:rPr>
        <w:t>Великолукский район: события, факты, люди. Сборник. – Великие Луки: ГУП «Великолукская городская типография», 2002</w:t>
      </w:r>
      <w:r w:rsidR="001D4BD2">
        <w:rPr>
          <w:rFonts w:ascii="Times New Roman" w:hAnsi="Times New Roman"/>
          <w:sz w:val="28"/>
          <w:szCs w:val="28"/>
        </w:rPr>
        <w:t>.</w:t>
      </w:r>
    </w:p>
    <w:p w:rsidR="00EC5158" w:rsidRPr="001D4BD2" w:rsidRDefault="00EC5158" w:rsidP="001D4BD2">
      <w:pPr>
        <w:pStyle w:val="ac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D4BD2">
        <w:rPr>
          <w:rFonts w:ascii="Times New Roman" w:hAnsi="Times New Roman"/>
          <w:sz w:val="28"/>
          <w:szCs w:val="28"/>
        </w:rPr>
        <w:t>Исторические вехи земли Великолукской./ 85-летию Великолукского района посвящается./. – Сборник. 2012</w:t>
      </w:r>
      <w:r w:rsidR="001D4BD2">
        <w:rPr>
          <w:rFonts w:ascii="Times New Roman" w:hAnsi="Times New Roman"/>
          <w:sz w:val="28"/>
          <w:szCs w:val="28"/>
        </w:rPr>
        <w:t>.</w:t>
      </w:r>
      <w:r w:rsidRPr="001D4BD2">
        <w:rPr>
          <w:rFonts w:ascii="Times New Roman" w:hAnsi="Times New Roman"/>
          <w:sz w:val="28"/>
          <w:szCs w:val="28"/>
        </w:rPr>
        <w:t xml:space="preserve">    </w:t>
      </w:r>
    </w:p>
    <w:p w:rsidR="00EC5158" w:rsidRPr="001D4BD2" w:rsidRDefault="00EC5158" w:rsidP="001D4BD2">
      <w:pPr>
        <w:pStyle w:val="ac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D4BD2">
        <w:rPr>
          <w:rFonts w:ascii="Times New Roman" w:hAnsi="Times New Roman"/>
          <w:sz w:val="28"/>
          <w:szCs w:val="28"/>
        </w:rPr>
        <w:t xml:space="preserve">Книга памяти: Сборник. – Псков: Издательство организационно-методического центра, 1993.-   Почетные граждане Великолукского района. – Великие Луки: ГУП «Великолукская городская типография», 2007. </w:t>
      </w:r>
    </w:p>
    <w:p w:rsidR="00EC5158" w:rsidRPr="001D4BD2" w:rsidRDefault="00EC5158" w:rsidP="001D4BD2">
      <w:pPr>
        <w:pStyle w:val="ac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D4BD2">
        <w:rPr>
          <w:rFonts w:ascii="Times New Roman" w:hAnsi="Times New Roman"/>
          <w:sz w:val="28"/>
          <w:szCs w:val="28"/>
        </w:rPr>
        <w:t xml:space="preserve">Почетные граждане Великолукского района. – Великие Луки: ГУП «Великолукская городская типография», 2007. </w:t>
      </w:r>
    </w:p>
    <w:p w:rsidR="00EC5158" w:rsidRPr="001D4BD2" w:rsidRDefault="00EC5158" w:rsidP="001D4BD2">
      <w:pPr>
        <w:pStyle w:val="ac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D4BD2">
        <w:rPr>
          <w:rStyle w:val="ae"/>
          <w:rFonts w:ascii="Times New Roman" w:hAnsi="Times New Roman"/>
          <w:sz w:val="28"/>
          <w:szCs w:val="28"/>
        </w:rPr>
        <w:t xml:space="preserve">С. Петров Тайны географических названий.   </w:t>
      </w:r>
      <w:r w:rsidRPr="001D4BD2">
        <w:rPr>
          <w:rFonts w:ascii="Times New Roman" w:hAnsi="Times New Roman"/>
          <w:sz w:val="28"/>
          <w:szCs w:val="28"/>
        </w:rPr>
        <w:t>Истори</w:t>
      </w:r>
      <w:r w:rsidR="001D4BD2">
        <w:rPr>
          <w:rFonts w:ascii="Times New Roman" w:hAnsi="Times New Roman"/>
          <w:sz w:val="28"/>
          <w:szCs w:val="28"/>
        </w:rPr>
        <w:t xml:space="preserve">ческие вехи земли Великолукской </w:t>
      </w:r>
      <w:r w:rsidRPr="001D4BD2">
        <w:rPr>
          <w:rFonts w:ascii="Times New Roman" w:hAnsi="Times New Roman"/>
          <w:sz w:val="28"/>
          <w:szCs w:val="28"/>
        </w:rPr>
        <w:t>/ 85-летию Великолукского района посвящается./. – Сборник. 2012</w:t>
      </w:r>
      <w:r w:rsidR="001D4BD2">
        <w:rPr>
          <w:rFonts w:ascii="Times New Roman" w:hAnsi="Times New Roman"/>
          <w:sz w:val="28"/>
          <w:szCs w:val="28"/>
        </w:rPr>
        <w:t>.</w:t>
      </w:r>
      <w:r w:rsidRPr="001D4BD2">
        <w:rPr>
          <w:rFonts w:ascii="Times New Roman" w:hAnsi="Times New Roman"/>
          <w:sz w:val="28"/>
          <w:szCs w:val="28"/>
        </w:rPr>
        <w:t xml:space="preserve">    </w:t>
      </w:r>
    </w:p>
    <w:p w:rsidR="00EC5158" w:rsidRPr="001D4BD2" w:rsidRDefault="00EC5158" w:rsidP="001D4BD2">
      <w:pPr>
        <w:pStyle w:val="ac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D4BD2">
        <w:rPr>
          <w:rFonts w:ascii="Times New Roman" w:hAnsi="Times New Roman"/>
          <w:sz w:val="28"/>
          <w:szCs w:val="28"/>
        </w:rPr>
        <w:t xml:space="preserve">В. Румянцева О расхищении Пятницкой Поречьевской церкви. </w:t>
      </w:r>
      <w:r w:rsidRPr="001D4BD2">
        <w:rPr>
          <w:rFonts w:ascii="Times New Roman" w:hAnsi="Times New Roman"/>
          <w:sz w:val="28"/>
          <w:szCs w:val="28"/>
        </w:rPr>
        <w:tab/>
        <w:t>Исторические вехи земли Великолукской</w:t>
      </w:r>
      <w:r w:rsidR="001D4BD2">
        <w:rPr>
          <w:rFonts w:ascii="Times New Roman" w:hAnsi="Times New Roman"/>
          <w:sz w:val="28"/>
          <w:szCs w:val="28"/>
        </w:rPr>
        <w:t xml:space="preserve"> </w:t>
      </w:r>
      <w:r w:rsidRPr="001D4BD2">
        <w:rPr>
          <w:rFonts w:ascii="Times New Roman" w:hAnsi="Times New Roman"/>
          <w:sz w:val="28"/>
          <w:szCs w:val="28"/>
        </w:rPr>
        <w:t>/ 85-летию Ве</w:t>
      </w:r>
      <w:r w:rsidR="001D4BD2">
        <w:rPr>
          <w:rFonts w:ascii="Times New Roman" w:hAnsi="Times New Roman"/>
          <w:sz w:val="28"/>
          <w:szCs w:val="28"/>
        </w:rPr>
        <w:t>ликолукского района посвящается</w:t>
      </w:r>
      <w:r w:rsidRPr="001D4BD2">
        <w:rPr>
          <w:rFonts w:ascii="Times New Roman" w:hAnsi="Times New Roman"/>
          <w:sz w:val="28"/>
          <w:szCs w:val="28"/>
        </w:rPr>
        <w:t>/. – Сборник. 2012</w:t>
      </w:r>
      <w:r w:rsidR="001D4BD2">
        <w:rPr>
          <w:rFonts w:ascii="Times New Roman" w:hAnsi="Times New Roman"/>
          <w:sz w:val="28"/>
          <w:szCs w:val="28"/>
        </w:rPr>
        <w:t>.</w:t>
      </w:r>
      <w:r w:rsidRPr="001D4BD2">
        <w:rPr>
          <w:rFonts w:ascii="Times New Roman" w:hAnsi="Times New Roman"/>
          <w:sz w:val="28"/>
          <w:szCs w:val="28"/>
        </w:rPr>
        <w:t xml:space="preserve">    </w:t>
      </w:r>
    </w:p>
    <w:p w:rsidR="00EC5158" w:rsidRPr="001D4BD2" w:rsidRDefault="00EC5158" w:rsidP="001D4BD2">
      <w:pPr>
        <w:pStyle w:val="ac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D4BD2">
        <w:rPr>
          <w:rFonts w:ascii="Times New Roman" w:hAnsi="Times New Roman"/>
          <w:sz w:val="28"/>
          <w:szCs w:val="28"/>
        </w:rPr>
        <w:t>Сергеев В.И. «Годы жизни. Материалы к истории колхоза «</w:t>
      </w:r>
      <w:r w:rsidRPr="001D4BD2">
        <w:rPr>
          <w:rFonts w:ascii="Times New Roman" w:hAnsi="Times New Roman"/>
          <w:sz w:val="28"/>
          <w:szCs w:val="28"/>
          <w:lang w:val="en-GB"/>
        </w:rPr>
        <w:t>XVIII</w:t>
      </w:r>
      <w:r w:rsidRPr="001D4BD2">
        <w:rPr>
          <w:rFonts w:ascii="Times New Roman" w:hAnsi="Times New Roman"/>
          <w:sz w:val="28"/>
          <w:szCs w:val="28"/>
        </w:rPr>
        <w:t xml:space="preserve"> партсъезд». Великие Луки, 1980</w:t>
      </w:r>
      <w:r w:rsidR="001D4BD2">
        <w:rPr>
          <w:rFonts w:ascii="Times New Roman" w:hAnsi="Times New Roman"/>
          <w:sz w:val="28"/>
          <w:szCs w:val="28"/>
        </w:rPr>
        <w:t>.</w:t>
      </w:r>
    </w:p>
    <w:p w:rsidR="003A1F43" w:rsidRPr="00A7462B" w:rsidRDefault="00EC5158" w:rsidP="00A7462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77631" w:rsidRDefault="00377631"/>
    <w:sectPr w:rsidR="00377631" w:rsidSect="00881B0C">
      <w:pgSz w:w="11906" w:h="16838"/>
      <w:pgMar w:top="851" w:right="851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0983" w:rsidRDefault="00DD0983" w:rsidP="00D26BFD">
      <w:pPr>
        <w:spacing w:after="0" w:line="240" w:lineRule="auto"/>
      </w:pPr>
      <w:r>
        <w:separator/>
      </w:r>
    </w:p>
  </w:endnote>
  <w:endnote w:type="continuationSeparator" w:id="1">
    <w:p w:rsidR="00DD0983" w:rsidRDefault="00DD0983" w:rsidP="00D26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0983" w:rsidRDefault="00DD0983" w:rsidP="00D26BFD">
      <w:pPr>
        <w:spacing w:after="0" w:line="240" w:lineRule="auto"/>
      </w:pPr>
      <w:r>
        <w:separator/>
      </w:r>
    </w:p>
  </w:footnote>
  <w:footnote w:type="continuationSeparator" w:id="1">
    <w:p w:rsidR="00DD0983" w:rsidRDefault="00DD0983" w:rsidP="00D26B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857DC"/>
    <w:multiLevelType w:val="hybridMultilevel"/>
    <w:tmpl w:val="6F069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E9585B"/>
    <w:multiLevelType w:val="hybridMultilevel"/>
    <w:tmpl w:val="CCA8EE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6BFD"/>
    <w:rsid w:val="000666FB"/>
    <w:rsid w:val="000B327E"/>
    <w:rsid w:val="00154E2D"/>
    <w:rsid w:val="001D4BD2"/>
    <w:rsid w:val="00377631"/>
    <w:rsid w:val="003A1F43"/>
    <w:rsid w:val="00404FDF"/>
    <w:rsid w:val="004F7072"/>
    <w:rsid w:val="0055246E"/>
    <w:rsid w:val="005D272E"/>
    <w:rsid w:val="00635BB9"/>
    <w:rsid w:val="006B6F45"/>
    <w:rsid w:val="0073704A"/>
    <w:rsid w:val="00757E21"/>
    <w:rsid w:val="007C4AC2"/>
    <w:rsid w:val="007C7805"/>
    <w:rsid w:val="008701CB"/>
    <w:rsid w:val="00881B0C"/>
    <w:rsid w:val="008E0FA0"/>
    <w:rsid w:val="009B7522"/>
    <w:rsid w:val="00A367C8"/>
    <w:rsid w:val="00A7462B"/>
    <w:rsid w:val="00B13075"/>
    <w:rsid w:val="00C83FA4"/>
    <w:rsid w:val="00CB59B9"/>
    <w:rsid w:val="00CD498E"/>
    <w:rsid w:val="00D26BFD"/>
    <w:rsid w:val="00DD0983"/>
    <w:rsid w:val="00DF1794"/>
    <w:rsid w:val="00E43E5B"/>
    <w:rsid w:val="00EC5158"/>
    <w:rsid w:val="00F54A00"/>
    <w:rsid w:val="00F565BA"/>
    <w:rsid w:val="00FD6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52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26BFD"/>
    <w:rPr>
      <w:color w:val="0000FF"/>
      <w:u w:val="single"/>
    </w:rPr>
  </w:style>
  <w:style w:type="paragraph" w:styleId="a4">
    <w:name w:val="No Spacing"/>
    <w:link w:val="a5"/>
    <w:uiPriority w:val="1"/>
    <w:qFormat/>
    <w:rsid w:val="00D26BFD"/>
    <w:rPr>
      <w:sz w:val="22"/>
      <w:szCs w:val="22"/>
      <w:lang w:eastAsia="en-US"/>
    </w:rPr>
  </w:style>
  <w:style w:type="character" w:customStyle="1" w:styleId="a5">
    <w:name w:val="Без интервала Знак"/>
    <w:basedOn w:val="a0"/>
    <w:link w:val="a4"/>
    <w:uiPriority w:val="1"/>
    <w:rsid w:val="00D26BFD"/>
    <w:rPr>
      <w:sz w:val="22"/>
      <w:szCs w:val="22"/>
      <w:lang w:val="ru-RU" w:eastAsia="en-US" w:bidi="ar-SA"/>
    </w:rPr>
  </w:style>
  <w:style w:type="paragraph" w:styleId="a6">
    <w:name w:val="Balloon Text"/>
    <w:basedOn w:val="a"/>
    <w:link w:val="a7"/>
    <w:uiPriority w:val="99"/>
    <w:semiHidden/>
    <w:unhideWhenUsed/>
    <w:rsid w:val="00D26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6BF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D26B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26BFD"/>
  </w:style>
  <w:style w:type="paragraph" w:styleId="aa">
    <w:name w:val="footer"/>
    <w:basedOn w:val="a"/>
    <w:link w:val="ab"/>
    <w:uiPriority w:val="99"/>
    <w:semiHidden/>
    <w:unhideWhenUsed/>
    <w:rsid w:val="00D26B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26BFD"/>
  </w:style>
  <w:style w:type="paragraph" w:styleId="ac">
    <w:name w:val="List Paragraph"/>
    <w:basedOn w:val="a"/>
    <w:uiPriority w:val="34"/>
    <w:qFormat/>
    <w:rsid w:val="00D26BFD"/>
    <w:pPr>
      <w:ind w:left="720"/>
      <w:contextualSpacing/>
    </w:pPr>
  </w:style>
  <w:style w:type="paragraph" w:styleId="ad">
    <w:name w:val="Normal (Web)"/>
    <w:basedOn w:val="a"/>
    <w:uiPriority w:val="99"/>
    <w:rsid w:val="005D27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page number"/>
    <w:basedOn w:val="a0"/>
    <w:uiPriority w:val="99"/>
    <w:semiHidden/>
    <w:unhideWhenUsed/>
    <w:rsid w:val="00EC51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9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F%D0%BE%D1%80%D0%B5%D1%87%D0%B5%D0%BD%D1%81%D0%BA%D0%BE%D0%B5_%28%D0%BE%D0%B7%D0%B5%D1%80%D0%BE%29" TargetMode="External"/><Relationship Id="rId13" Type="http://schemas.openxmlformats.org/officeDocument/2006/relationships/hyperlink" Target="http://ru.wikipedia.org/wiki/%D0%92%D0%B5%D0%BB%D0%B8%D0%BA%D0%BE%D0%BB%D1%83%D0%BA%D1%81%D0%BA%D0%B0%D1%8F_%D0%BE%D0%B1%D0%BB%D0%B0%D1%81%D1%82%D1%8C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2%D0%B8%D1%82%D0%B5%D0%B1%D1%81%D0%BA%D0%B0%D1%8F_%D0%B3%D1%83%D0%B1%D0%B5%D1%80%D0%BD%D0%B8%D1%8F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D%D0%B5%D0%B2%D0%B5%D0%BB%D1%8C%D1%81%D0%BA%D0%B8%D0%B9_%D1%83%D0%B5%D0%B7%D0%B4" TargetMode="Externa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10" Type="http://schemas.openxmlformats.org/officeDocument/2006/relationships/hyperlink" Target="http://ru.wikipedia.org/wiki/%D0%92%D0%B5%D0%BB%D0%B8%D0%BA%D0%B8%D0%B5_%D0%9B%D1%83%D0%BA%D0%B8" TargetMode="Externa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E%D0%B4%D0%B3%D0%B0%D1%81%D1%82_%28%D0%BE%D0%B7%D0%B5%D1%80%D0%BE%29" TargetMode="External"/><Relationship Id="rId14" Type="http://schemas.openxmlformats.org/officeDocument/2006/relationships/hyperlink" Target="http://ru.wikipedia.org/wiki/%D0%A3%D1%80%D0%B8%D1%86%D0%BA%D0%BE%D0%B5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 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1934</Words>
  <Characters>11029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Путеводитель по улицам  деревни Поречье</vt:lpstr>
    </vt:vector>
  </TitlesOfParts>
  <Company> </Company>
  <LinksUpToDate>false</LinksUpToDate>
  <CharactersWithSpaces>12938</CharactersWithSpaces>
  <SharedDoc>false</SharedDoc>
  <HLinks>
    <vt:vector size="42" baseType="variant">
      <vt:variant>
        <vt:i4>8126566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http://ru.wikipedia.org/wiki/%D0%A3%D1%80%D0%B8%D1%86%D0%BA%D0%BE%D0%B5</vt:lpwstr>
      </vt:variant>
      <vt:variant>
        <vt:lpwstr/>
      </vt:variant>
      <vt:variant>
        <vt:i4>458796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http://ru.wikipedia.org/wiki/%D0%92%D0%B5%D0%BB%D0%B8%D0%BA%D0%BE%D0%BB%D1%83%D0%BA%D1%81%D0%BA%D0%B0%D1%8F_%D0%BE%D0%B1%D0%BB%D0%B0%D1%81%D1%82%D1%8C</vt:lpwstr>
      </vt:variant>
      <vt:variant>
        <vt:lpwstr/>
      </vt:variant>
      <vt:variant>
        <vt:i4>3014670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http://ru.wikipedia.org/wiki/%D0%92%D0%B8%D1%82%D0%B5%D0%B1%D1%81%D0%BA%D0%B0%D1%8F_%D0%B3%D1%83%D0%B1%D0%B5%D1%80%D0%BD%D0%B8%D1%8F</vt:lpwstr>
      </vt:variant>
      <vt:variant>
        <vt:lpwstr/>
      </vt:variant>
      <vt:variant>
        <vt:i4>589939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http://ru.wikipedia.org/wiki/%D0%9D%D0%B5%D0%B2%D0%B5%D0%BB%D1%8C%D1%81%D0%BA%D0%B8%D0%B9_%D1%83%D0%B5%D0%B7%D0%B4</vt:lpwstr>
      </vt:variant>
      <vt:variant>
        <vt:lpwstr/>
      </vt:variant>
      <vt:variant>
        <vt:i4>7536734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http://ru.wikipedia.org/wiki/%D0%92%D0%B5%D0%BB%D0%B8%D0%BA%D0%B8%D0%B5_%D0%9B%D1%83%D0%BA%D0%B8</vt:lpwstr>
      </vt:variant>
      <vt:variant>
        <vt:lpwstr/>
      </vt:variant>
      <vt:variant>
        <vt:i4>917539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http://ru.wikipedia.org/wiki/%D0%9E%D0%B4%D0%B3%D0%B0%D1%81%D1%82_%28%D0%BE%D0%B7%D0%B5%D1%80%D0%BE%29</vt:lpwstr>
      </vt:variant>
      <vt:variant>
        <vt:lpwstr/>
      </vt:variant>
      <vt:variant>
        <vt:i4>2228307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http://ru.wikipedia.org/wiki/%D0%9F%D0%BE%D1%80%D0%B5%D1%87%D0%B5%D0%BD%D1%81%D0%BA%D0%BE%D0%B5_%28%D0%BE%D0%B7%D0%B5%D1%80%D0%BE%29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Путеводитель по улицам  деревни Поречье</dc:title>
  <dc:subject>Дидактический материал на районный этап  областного конкурса образовательных программ и методических материалов в помощь организаторам туристско-краеведческой и экскурсионной работы с обучающимися и воспитанниками. </dc:subject>
  <dc:creator>Admin</dc:creator>
  <cp:keywords/>
  <dc:description/>
  <cp:lastModifiedBy>Admin</cp:lastModifiedBy>
  <cp:revision>8</cp:revision>
  <dcterms:created xsi:type="dcterms:W3CDTF">2014-05-19T19:09:00Z</dcterms:created>
  <dcterms:modified xsi:type="dcterms:W3CDTF">2014-05-21T05:34:00Z</dcterms:modified>
</cp:coreProperties>
</file>